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517" w14:textId="3642BED2" w:rsidR="00096275" w:rsidRDefault="00060453" w:rsidP="00060453">
      <w:pPr>
        <w:pStyle w:val="p1"/>
        <w:rPr>
          <w:b/>
          <w:bCs/>
          <w:color w:val="264484"/>
          <w:sz w:val="44"/>
          <w:szCs w:val="44"/>
        </w:rPr>
      </w:pPr>
      <w:r w:rsidRPr="00067239">
        <w:rPr>
          <w:b/>
          <w:bCs/>
          <w:noProof/>
          <w:color w:val="264484"/>
          <w:sz w:val="44"/>
          <w:szCs w:val="44"/>
          <w14:ligatures w14:val="standardContextual"/>
        </w:rPr>
        <w:drawing>
          <wp:anchor distT="0" distB="0" distL="114300" distR="114300" simplePos="0" relativeHeight="251687936" behindDoc="0" locked="0" layoutInCell="1" allowOverlap="1" wp14:anchorId="283322A0" wp14:editId="3FA337E2">
            <wp:simplePos x="0" y="0"/>
            <wp:positionH relativeFrom="column">
              <wp:posOffset>4379820</wp:posOffset>
            </wp:positionH>
            <wp:positionV relativeFrom="page">
              <wp:posOffset>788035</wp:posOffset>
            </wp:positionV>
            <wp:extent cx="1672590" cy="85788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3D4">
        <w:rPr>
          <w:b/>
          <w:bCs/>
          <w:color w:val="264484"/>
          <w:sz w:val="44"/>
          <w:szCs w:val="44"/>
        </w:rPr>
        <w:t>Vision and Safety:</w:t>
      </w:r>
    </w:p>
    <w:p w14:paraId="2D3C073F" w14:textId="2695A373" w:rsidR="007013D4" w:rsidRPr="00060453" w:rsidRDefault="007013D4" w:rsidP="00060453">
      <w:pPr>
        <w:pStyle w:val="p1"/>
        <w:rPr>
          <w:b/>
          <w:bCs/>
          <w:color w:val="264484"/>
          <w:sz w:val="44"/>
          <w:szCs w:val="44"/>
        </w:rPr>
      </w:pPr>
      <w:r>
        <w:rPr>
          <w:b/>
          <w:bCs/>
          <w:color w:val="264484"/>
          <w:sz w:val="44"/>
          <w:szCs w:val="44"/>
        </w:rPr>
        <w:t>Huddle Talk #</w:t>
      </w:r>
      <w:r w:rsidR="00E639DA">
        <w:rPr>
          <w:b/>
          <w:bCs/>
          <w:color w:val="264484"/>
          <w:sz w:val="44"/>
          <w:szCs w:val="44"/>
        </w:rPr>
        <w:t>2</w:t>
      </w:r>
    </w:p>
    <w:p w14:paraId="7DA182A4" w14:textId="77777777" w:rsidR="00096275" w:rsidRPr="00060453" w:rsidRDefault="00096275" w:rsidP="00096275">
      <w:pPr>
        <w:pStyle w:val="p2"/>
        <w:rPr>
          <w:sz w:val="24"/>
          <w:szCs w:val="24"/>
        </w:rPr>
      </w:pPr>
    </w:p>
    <w:p w14:paraId="177C4F18" w14:textId="77777777" w:rsidR="007013D4" w:rsidRDefault="007013D4" w:rsidP="007013D4">
      <w:pPr>
        <w:pStyle w:val="p2"/>
        <w:rPr>
          <w:spacing w:val="-6"/>
          <w:sz w:val="36"/>
          <w:szCs w:val="36"/>
        </w:rPr>
      </w:pPr>
    </w:p>
    <w:p w14:paraId="31AA4FB5" w14:textId="576EA7F6" w:rsidR="00E639DA" w:rsidRDefault="00E639DA" w:rsidP="007013D4">
      <w:pPr>
        <w:pStyle w:val="p2"/>
        <w:rPr>
          <w:rFonts w:ascii="Cambria" w:hAnsi="Cambria"/>
          <w:b/>
          <w:bCs/>
          <w:spacing w:val="-6"/>
          <w:sz w:val="36"/>
          <w:szCs w:val="36"/>
        </w:rPr>
      </w:pPr>
      <w:r w:rsidRPr="00E639DA">
        <w:rPr>
          <w:b/>
          <w:bCs/>
          <w:spacing w:val="-6"/>
          <w:sz w:val="36"/>
          <w:szCs w:val="36"/>
        </w:rPr>
        <w:t xml:space="preserve">Assessing for vision </w:t>
      </w:r>
      <w:r>
        <w:rPr>
          <w:b/>
          <w:bCs/>
          <w:spacing w:val="-6"/>
          <w:sz w:val="36"/>
          <w:szCs w:val="36"/>
        </w:rPr>
        <w:t xml:space="preserve">loss </w:t>
      </w:r>
      <w:r w:rsidRPr="00E639DA">
        <w:rPr>
          <w:b/>
          <w:bCs/>
          <w:spacing w:val="-6"/>
          <w:sz w:val="36"/>
          <w:szCs w:val="36"/>
        </w:rPr>
        <w:t xml:space="preserve">is more than a </w:t>
      </w:r>
      <w:r w:rsidRPr="00E639DA">
        <w:rPr>
          <w:rFonts w:ascii="Apple Color Emoji" w:hAnsi="Apple Color Emoji"/>
          <w:b/>
          <w:bCs/>
          <w:spacing w:val="-6"/>
          <w:sz w:val="36"/>
          <w:szCs w:val="36"/>
        </w:rPr>
        <w:t>✔️</w:t>
      </w:r>
      <w:r w:rsidRPr="0059005B">
        <w:rPr>
          <w:b/>
          <w:bCs/>
          <w:spacing w:val="-6"/>
          <w:sz w:val="36"/>
          <w:szCs w:val="36"/>
        </w:rPr>
        <w:t xml:space="preserve"> checkbox!</w:t>
      </w:r>
    </w:p>
    <w:p w14:paraId="6A0FC522" w14:textId="77777777" w:rsidR="00944B49" w:rsidRDefault="00944B49" w:rsidP="007013D4">
      <w:pPr>
        <w:pStyle w:val="p2"/>
        <w:rPr>
          <w:rFonts w:ascii="Cambria" w:hAnsi="Cambria"/>
          <w:b/>
          <w:bCs/>
          <w:spacing w:val="-6"/>
          <w:sz w:val="36"/>
          <w:szCs w:val="36"/>
        </w:rPr>
      </w:pPr>
    </w:p>
    <w:p w14:paraId="66BAAE98" w14:textId="77777777" w:rsidR="00944B49" w:rsidRPr="00944B49" w:rsidRDefault="00944B49" w:rsidP="00944B49">
      <w:pPr>
        <w:pStyle w:val="p2"/>
        <w:rPr>
          <w:b/>
          <w:bCs/>
          <w:spacing w:val="-6"/>
          <w:sz w:val="36"/>
          <w:szCs w:val="36"/>
        </w:rPr>
      </w:pPr>
      <w:r w:rsidRPr="00944B49">
        <w:rPr>
          <w:b/>
          <w:bCs/>
          <w:spacing w:val="-6"/>
          <w:sz w:val="36"/>
          <w:szCs w:val="36"/>
        </w:rPr>
        <w:t>Vision means different things to different people.</w:t>
      </w:r>
    </w:p>
    <w:p w14:paraId="2282416A" w14:textId="77777777" w:rsidR="007013D4" w:rsidRPr="00E639DA" w:rsidRDefault="007013D4" w:rsidP="007013D4">
      <w:pPr>
        <w:pStyle w:val="p2"/>
        <w:rPr>
          <w:b/>
          <w:bCs/>
          <w:spacing w:val="-6"/>
          <w:sz w:val="36"/>
          <w:szCs w:val="36"/>
        </w:rPr>
      </w:pPr>
    </w:p>
    <w:p w14:paraId="14927DEE" w14:textId="77777777" w:rsidR="00E639DA" w:rsidRDefault="00E639DA" w:rsidP="007013D4">
      <w:pPr>
        <w:pStyle w:val="p2"/>
        <w:rPr>
          <w:spacing w:val="-6"/>
          <w:sz w:val="36"/>
          <w:szCs w:val="36"/>
        </w:rPr>
      </w:pPr>
    </w:p>
    <w:tbl>
      <w:tblPr>
        <w:tblStyle w:val="TableGrid"/>
        <w:tblW w:w="102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5149"/>
      </w:tblGrid>
      <w:tr w:rsidR="007013D4" w14:paraId="7652650B" w14:textId="77777777" w:rsidTr="00E639DA">
        <w:trPr>
          <w:trHeight w:val="675"/>
          <w:jc w:val="center"/>
        </w:trPr>
        <w:tc>
          <w:tcPr>
            <w:tcW w:w="5149" w:type="dxa"/>
          </w:tcPr>
          <w:p w14:paraId="0F1E9F2E" w14:textId="482F51DF" w:rsidR="007013D4" w:rsidRPr="007013D4" w:rsidRDefault="00E639DA" w:rsidP="007013D4">
            <w:pPr>
              <w:pStyle w:val="p2"/>
              <w:jc w:val="center"/>
              <w:rPr>
                <w:b/>
                <w:bCs/>
                <w:spacing w:val="-6"/>
                <w:sz w:val="32"/>
                <w:szCs w:val="32"/>
              </w:rPr>
            </w:pPr>
            <w:r>
              <w:rPr>
                <w:b/>
                <w:bCs/>
                <w:spacing w:val="-6"/>
                <w:sz w:val="32"/>
                <w:szCs w:val="32"/>
              </w:rPr>
              <w:t>Diabetic retinopathy</w:t>
            </w:r>
          </w:p>
        </w:tc>
        <w:tc>
          <w:tcPr>
            <w:tcW w:w="5149" w:type="dxa"/>
          </w:tcPr>
          <w:p w14:paraId="24CD62C2" w14:textId="5497243D" w:rsidR="007013D4" w:rsidRPr="007013D4" w:rsidRDefault="00E639DA" w:rsidP="007013D4">
            <w:pPr>
              <w:pStyle w:val="p2"/>
              <w:jc w:val="center"/>
              <w:rPr>
                <w:b/>
                <w:bCs/>
                <w:spacing w:val="-6"/>
                <w:sz w:val="32"/>
                <w:szCs w:val="32"/>
              </w:rPr>
            </w:pPr>
            <w:r>
              <w:rPr>
                <w:b/>
                <w:bCs/>
                <w:spacing w:val="-6"/>
                <w:sz w:val="32"/>
                <w:szCs w:val="32"/>
              </w:rPr>
              <w:t>Macular degeneration</w:t>
            </w:r>
          </w:p>
        </w:tc>
      </w:tr>
      <w:tr w:rsidR="007013D4" w14:paraId="67210927" w14:textId="77777777" w:rsidTr="00E639DA">
        <w:trPr>
          <w:trHeight w:val="6079"/>
          <w:jc w:val="center"/>
        </w:trPr>
        <w:tc>
          <w:tcPr>
            <w:tcW w:w="5149" w:type="dxa"/>
          </w:tcPr>
          <w:p w14:paraId="51FB5C84" w14:textId="02EFE9FA" w:rsidR="007013D4" w:rsidRDefault="007013D4" w:rsidP="007013D4">
            <w:pPr>
              <w:pStyle w:val="p2"/>
              <w:jc w:val="center"/>
              <w:rPr>
                <w:spacing w:val="-6"/>
                <w:sz w:val="36"/>
                <w:szCs w:val="36"/>
              </w:rPr>
            </w:pPr>
            <w:r>
              <w:rPr>
                <w:noProof/>
                <w:spacing w:val="-6"/>
                <w:sz w:val="36"/>
                <w:szCs w:val="36"/>
                <w14:ligatures w14:val="standardContextual"/>
              </w:rPr>
              <w:drawing>
                <wp:inline distT="0" distB="0" distL="0" distR="0" wp14:anchorId="48EFDD4F" wp14:editId="50B077F0">
                  <wp:extent cx="2987158" cy="3301596"/>
                  <wp:effectExtent l="0" t="0" r="0" b="635"/>
                  <wp:docPr id="170752102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52102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158" cy="330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9" w:type="dxa"/>
          </w:tcPr>
          <w:p w14:paraId="33192805" w14:textId="2F90A530" w:rsidR="007013D4" w:rsidRDefault="007013D4" w:rsidP="007013D4">
            <w:pPr>
              <w:pStyle w:val="p2"/>
              <w:jc w:val="center"/>
              <w:rPr>
                <w:spacing w:val="-6"/>
                <w:sz w:val="36"/>
                <w:szCs w:val="36"/>
              </w:rPr>
            </w:pPr>
            <w:r>
              <w:rPr>
                <w:noProof/>
                <w:spacing w:val="-6"/>
                <w:sz w:val="36"/>
                <w:szCs w:val="36"/>
                <w14:ligatures w14:val="standardContextual"/>
              </w:rPr>
              <w:drawing>
                <wp:inline distT="0" distB="0" distL="0" distR="0" wp14:anchorId="5B1DE785" wp14:editId="4B2E77A3">
                  <wp:extent cx="2839303" cy="3301200"/>
                  <wp:effectExtent l="0" t="0" r="5715" b="1270"/>
                  <wp:docPr id="20172478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47814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303" cy="33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6C159" w14:textId="77777777" w:rsidR="00E639DA" w:rsidRPr="00E639DA" w:rsidRDefault="00E639DA" w:rsidP="007013D4">
      <w:pPr>
        <w:pStyle w:val="p2"/>
        <w:rPr>
          <w:b/>
          <w:bCs/>
          <w:spacing w:val="-6"/>
          <w:sz w:val="36"/>
          <w:szCs w:val="36"/>
        </w:rPr>
      </w:pPr>
    </w:p>
    <w:p w14:paraId="6E1E19D5" w14:textId="22C8F781" w:rsidR="007013D4" w:rsidRPr="0059005B" w:rsidRDefault="007013D4" w:rsidP="007013D4">
      <w:pPr>
        <w:pStyle w:val="p2"/>
        <w:rPr>
          <w:b/>
          <w:bCs/>
          <w:spacing w:val="-6"/>
          <w:sz w:val="44"/>
          <w:szCs w:val="44"/>
        </w:rPr>
      </w:pPr>
      <w:r w:rsidRPr="0059005B">
        <w:rPr>
          <w:b/>
          <w:bCs/>
          <w:spacing w:val="-6"/>
          <w:sz w:val="44"/>
          <w:szCs w:val="44"/>
        </w:rPr>
        <w:t xml:space="preserve">Let’s talk about what WE can do </w:t>
      </w:r>
      <w:r w:rsidR="00E639DA" w:rsidRPr="0059005B">
        <w:rPr>
          <w:b/>
          <w:bCs/>
          <w:spacing w:val="-6"/>
          <w:sz w:val="44"/>
          <w:szCs w:val="44"/>
        </w:rPr>
        <w:t>to create a safer environment</w:t>
      </w:r>
      <w:r w:rsidRPr="0059005B">
        <w:rPr>
          <w:b/>
          <w:bCs/>
          <w:spacing w:val="-6"/>
          <w:sz w:val="44"/>
          <w:szCs w:val="44"/>
        </w:rPr>
        <w:t>.</w:t>
      </w:r>
    </w:p>
    <w:p w14:paraId="324D6186" w14:textId="77777777" w:rsidR="00944B49" w:rsidRPr="007013D4" w:rsidRDefault="00944B49" w:rsidP="007013D4">
      <w:pPr>
        <w:pStyle w:val="p2"/>
        <w:rPr>
          <w:b/>
          <w:bCs/>
          <w:spacing w:val="-6"/>
          <w:sz w:val="36"/>
          <w:szCs w:val="36"/>
        </w:rPr>
      </w:pPr>
    </w:p>
    <w:p w14:paraId="76345680" w14:textId="0803B7EF" w:rsidR="007013D4" w:rsidRPr="0059005B" w:rsidRDefault="007013D4" w:rsidP="0059005B">
      <w:pPr>
        <w:pStyle w:val="p2"/>
        <w:jc w:val="right"/>
        <w:rPr>
          <w:i/>
          <w:iCs/>
          <w:spacing w:val="-6"/>
          <w:sz w:val="24"/>
          <w:szCs w:val="24"/>
        </w:rPr>
      </w:pPr>
      <w:r w:rsidRPr="0059005B">
        <w:rPr>
          <w:i/>
          <w:iCs/>
          <w:spacing w:val="-6"/>
          <w:sz w:val="24"/>
          <w:szCs w:val="24"/>
        </w:rPr>
        <w:t>Special thanks to CNIB for the photos.</w:t>
      </w:r>
    </w:p>
    <w:sectPr w:rsidR="007013D4" w:rsidRPr="00590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AD80" w14:textId="77777777" w:rsidR="00083400" w:rsidRDefault="00083400" w:rsidP="00096275">
      <w:pPr>
        <w:spacing w:after="0" w:line="240" w:lineRule="auto"/>
      </w:pPr>
      <w:r>
        <w:separator/>
      </w:r>
    </w:p>
  </w:endnote>
  <w:endnote w:type="continuationSeparator" w:id="0">
    <w:p w14:paraId="69C6B876" w14:textId="77777777" w:rsidR="00083400" w:rsidRDefault="00083400" w:rsidP="0009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CB6D" w14:textId="77777777" w:rsidR="00083400" w:rsidRDefault="00083400" w:rsidP="00096275">
      <w:pPr>
        <w:spacing w:after="0" w:line="240" w:lineRule="auto"/>
      </w:pPr>
      <w:r>
        <w:separator/>
      </w:r>
    </w:p>
  </w:footnote>
  <w:footnote w:type="continuationSeparator" w:id="0">
    <w:p w14:paraId="23B1F45F" w14:textId="77777777" w:rsidR="00083400" w:rsidRDefault="00083400" w:rsidP="0009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7CF2"/>
    <w:multiLevelType w:val="hybridMultilevel"/>
    <w:tmpl w:val="5632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75"/>
    <w:rsid w:val="00060453"/>
    <w:rsid w:val="00083400"/>
    <w:rsid w:val="00096275"/>
    <w:rsid w:val="00155B20"/>
    <w:rsid w:val="00181887"/>
    <w:rsid w:val="002A7E68"/>
    <w:rsid w:val="00334F5D"/>
    <w:rsid w:val="004C5480"/>
    <w:rsid w:val="0059005B"/>
    <w:rsid w:val="00650945"/>
    <w:rsid w:val="00653F2D"/>
    <w:rsid w:val="00671495"/>
    <w:rsid w:val="007013D4"/>
    <w:rsid w:val="00717281"/>
    <w:rsid w:val="008B198D"/>
    <w:rsid w:val="008D43DE"/>
    <w:rsid w:val="00944B49"/>
    <w:rsid w:val="009F6A13"/>
    <w:rsid w:val="00A1542C"/>
    <w:rsid w:val="00A2609C"/>
    <w:rsid w:val="00A34273"/>
    <w:rsid w:val="00B74367"/>
    <w:rsid w:val="00DB1DFD"/>
    <w:rsid w:val="00E639DA"/>
    <w:rsid w:val="00F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A2D8"/>
  <w15:chartTrackingRefBased/>
  <w15:docId w15:val="{3A8C4CDF-9F52-BB44-B815-729D60B3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27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9627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09627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75"/>
  </w:style>
  <w:style w:type="paragraph" w:styleId="Footer">
    <w:name w:val="footer"/>
    <w:basedOn w:val="Normal"/>
    <w:link w:val="FooterChar"/>
    <w:uiPriority w:val="99"/>
    <w:unhideWhenUsed/>
    <w:rsid w:val="0009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75"/>
  </w:style>
  <w:style w:type="character" w:styleId="CommentReference">
    <w:name w:val="annotation reference"/>
    <w:basedOn w:val="DefaultParagraphFont"/>
    <w:uiPriority w:val="99"/>
    <w:semiHidden/>
    <w:unhideWhenUsed/>
    <w:rsid w:val="000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2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62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249</Characters>
  <Application>Microsoft Office Word</Application>
  <DocSecurity>0</DocSecurity>
  <Lines>19</Lines>
  <Paragraphs>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Cowle</dc:creator>
  <cp:keywords/>
  <dc:description/>
  <cp:lastModifiedBy>Michael Gemar</cp:lastModifiedBy>
  <cp:revision>7</cp:revision>
  <cp:lastPrinted>2026-03-19T20:09:00Z</cp:lastPrinted>
  <dcterms:created xsi:type="dcterms:W3CDTF">2026-03-16T20:22:00Z</dcterms:created>
  <dcterms:modified xsi:type="dcterms:W3CDTF">2026-03-20T14:07:00Z</dcterms:modified>
</cp:coreProperties>
</file>