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8A9D" w14:textId="0DE53507" w:rsidR="00F04039" w:rsidRPr="006E14C3" w:rsidRDefault="006E14C3" w:rsidP="00F04039">
      <w:pPr>
        <w:spacing w:line="276" w:lineRule="auto"/>
        <w:rPr>
          <w:rFonts w:ascii="Helvetica" w:hAnsi="Helvetica"/>
          <w:b/>
          <w:bCs/>
          <w:color w:val="264484"/>
          <w:sz w:val="44"/>
          <w:szCs w:val="44"/>
          <w:lang w:val="fr-CA"/>
        </w:rPr>
      </w:pPr>
      <w:r>
        <w:rPr>
          <w:rFonts w:ascii="Helvetica" w:hAnsi="Helvetica"/>
          <w:b/>
          <w:bCs/>
          <w:noProof/>
          <w:color w:val="264484"/>
          <w:sz w:val="44"/>
          <w:szCs w:val="44"/>
          <w:lang w:val="fr-CA"/>
        </w:rPr>
        <w:drawing>
          <wp:anchor distT="0" distB="0" distL="114300" distR="114300" simplePos="0" relativeHeight="251659264" behindDoc="0" locked="0" layoutInCell="1" allowOverlap="1" wp14:anchorId="3DF40D0F" wp14:editId="4EB90680">
            <wp:simplePos x="0" y="0"/>
            <wp:positionH relativeFrom="column">
              <wp:posOffset>3959525</wp:posOffset>
            </wp:positionH>
            <wp:positionV relativeFrom="page">
              <wp:posOffset>827933</wp:posOffset>
            </wp:positionV>
            <wp:extent cx="2002155" cy="965835"/>
            <wp:effectExtent l="0" t="0" r="0" b="0"/>
            <wp:wrapSquare wrapText="bothSides"/>
            <wp:docPr id="212303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9698" name="Picture 2123039698"/>
                    <pic:cNvPicPr/>
                  </pic:nvPicPr>
                  <pic:blipFill rotWithShape="1">
                    <a:blip r:embed="rId7" cstate="print">
                      <a:extLst>
                        <a:ext uri="{28A0092B-C50C-407E-A947-70E740481C1C}">
                          <a14:useLocalDpi xmlns:a14="http://schemas.microsoft.com/office/drawing/2010/main" val="0"/>
                        </a:ext>
                      </a:extLst>
                    </a:blip>
                    <a:srcRect t="26170" b="25543"/>
                    <a:stretch>
                      <a:fillRect/>
                    </a:stretch>
                  </pic:blipFill>
                  <pic:spPr bwMode="auto">
                    <a:xfrm>
                      <a:off x="0" y="0"/>
                      <a:ext cx="200215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1503" w:rsidRPr="006E14C3">
        <w:rPr>
          <w:rFonts w:ascii="Helvetica" w:hAnsi="Helvetica"/>
          <w:b/>
          <w:bCs/>
          <w:color w:val="264484"/>
          <w:sz w:val="44"/>
          <w:szCs w:val="44"/>
          <w:lang w:val="fr-CA"/>
        </w:rPr>
        <w:t>Comment rédiger et partager un communiqué de presse</w:t>
      </w:r>
    </w:p>
    <w:p w14:paraId="239002BE" w14:textId="7B82B069" w:rsidR="00F04039" w:rsidRPr="006E14C3" w:rsidRDefault="002E1503" w:rsidP="00F04039">
      <w:pPr>
        <w:spacing w:line="276" w:lineRule="auto"/>
        <w:rPr>
          <w:rFonts w:ascii="Helvetica" w:hAnsi="Helvetica"/>
          <w:b/>
          <w:bCs/>
          <w:color w:val="264484"/>
          <w:sz w:val="36"/>
          <w:szCs w:val="36"/>
          <w:lang w:val="fr-CA"/>
        </w:rPr>
      </w:pPr>
      <w:r w:rsidRPr="006E14C3">
        <w:rPr>
          <w:rFonts w:ascii="Helvetica" w:hAnsi="Helvetica"/>
          <w:b/>
          <w:bCs/>
          <w:color w:val="264484"/>
          <w:sz w:val="36"/>
          <w:szCs w:val="36"/>
          <w:lang w:val="fr-CA"/>
        </w:rPr>
        <w:t xml:space="preserve">Avant de commencer à le rédiger </w:t>
      </w:r>
    </w:p>
    <w:p w14:paraId="52A11D3B" w14:textId="77777777"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 xml:space="preserve">Clarifiez vos objectifs </w:t>
      </w:r>
    </w:p>
    <w:p w14:paraId="1FABC6AA" w14:textId="579DC2D0"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 xml:space="preserve">Assurez-vous de comprendre le seul objectif de votre communiqué de presse avant de commencer à le rédiger. Typiquement, l'objectif sera la couverture médiatique. Cependant, y a-t-il d'autres objectifs à prendre en compte, tels que la notoriété de la marque ou les mentions sur les réseaux sociaux? </w:t>
      </w:r>
    </w:p>
    <w:p w14:paraId="0F2C9640" w14:textId="77777777"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 xml:space="preserve">Comprenez votre sujet </w:t>
      </w:r>
    </w:p>
    <w:p w14:paraId="035312D6" w14:textId="600710EC"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Après avoir envoyé votre communiqué de presse à la salle de presse ou à un</w:t>
      </w:r>
      <w:r w:rsidR="000658D8" w:rsidRPr="006E14C3">
        <w:rPr>
          <w:rFonts w:ascii="Helvetica" w:hAnsi="Helvetica"/>
          <w:sz w:val="22"/>
          <w:szCs w:val="22"/>
          <w:lang w:val="fr-CA"/>
        </w:rPr>
        <w:t>e</w:t>
      </w:r>
      <w:r w:rsidRPr="006E14C3">
        <w:rPr>
          <w:rFonts w:ascii="Helvetica" w:hAnsi="Helvetica"/>
          <w:sz w:val="22"/>
          <w:szCs w:val="22"/>
          <w:lang w:val="fr-CA"/>
        </w:rPr>
        <w:t xml:space="preserve">/un journaliste en particulier, vous pourriez recevoir des questions de la part des médias. Assurez-vous de bien comprendre le sujet et d'être capable de parler avec confiance aux journalistes si nécessaire. </w:t>
      </w:r>
    </w:p>
    <w:p w14:paraId="7E958374" w14:textId="77777777"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 xml:space="preserve">Pensez à votre public </w:t>
      </w:r>
    </w:p>
    <w:p w14:paraId="799C78C8" w14:textId="77777777"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 xml:space="preserve">Prenez le temps de considérer qui est votre public. Demandez-vous quels sont les journalistes, médias et membres de la communauté qui seront intéressés par cette information. Créez une liste de contacts médiatiques ciblée afin de pouvoir atteindre le bon public. </w:t>
      </w:r>
    </w:p>
    <w:p w14:paraId="4FE036DD" w14:textId="77777777"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 xml:space="preserve">Choisissez le meilleur calendrier pour la publication </w:t>
      </w:r>
    </w:p>
    <w:p w14:paraId="549121D8" w14:textId="710B78A2"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 xml:space="preserve">Évitez de partager votre communiqué de presse pendant ou autour des jours fériés, des événements spéciaux ou des célébrations nationales. Par exemple, pendant le Mois de la prévention des chutes qui se déroule en novembre au Canada, la plupart des médias seront axés sur le Jour du Souvenir et les histoires qui traitent des problèmes des vétérans, juste avant et le 11 novembre. Évitez de communiquer avec vos contacts médiatiques à ce moment-là. </w:t>
      </w:r>
      <w:proofErr w:type="gramStart"/>
      <w:r w:rsidRPr="006E14C3">
        <w:rPr>
          <w:rFonts w:ascii="Helvetica" w:hAnsi="Helvetica"/>
          <w:sz w:val="22"/>
          <w:szCs w:val="22"/>
          <w:lang w:val="fr-CA"/>
        </w:rPr>
        <w:t>Vérifiez s'il</w:t>
      </w:r>
      <w:proofErr w:type="gramEnd"/>
      <w:r w:rsidRPr="006E14C3">
        <w:rPr>
          <w:rFonts w:ascii="Helvetica" w:hAnsi="Helvetica"/>
          <w:sz w:val="22"/>
          <w:szCs w:val="22"/>
          <w:lang w:val="fr-CA"/>
        </w:rPr>
        <w:t xml:space="preserve"> y a d'autres conflits potentiels, tels que des dates d'élection ou des événements locaux. </w:t>
      </w:r>
    </w:p>
    <w:p w14:paraId="2747532D" w14:textId="5E9FBE2D"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Le calendrier à utiliser pour une variété de plateformes et pour différents types de communications</w:t>
      </w:r>
    </w:p>
    <w:p w14:paraId="46237B18" w14:textId="5BF75A1B"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 xml:space="preserve">Tenez compte des différents horaires et délais que les médias ont et sachez quel type de couverture vous souhaitez. Voulez-vous que les médias écrivent des articles de presse en utilisant vos informations? Dans ce cas, utilisez un </w:t>
      </w:r>
      <w:r w:rsidRPr="006E14C3">
        <w:rPr>
          <w:rFonts w:ascii="Helvetica" w:hAnsi="Helvetica"/>
          <w:b/>
          <w:bCs/>
          <w:sz w:val="22"/>
          <w:szCs w:val="22"/>
          <w:lang w:val="fr-CA"/>
        </w:rPr>
        <w:t>format de communiqué de presse</w:t>
      </w:r>
      <w:r w:rsidRPr="006E14C3">
        <w:rPr>
          <w:rFonts w:ascii="Helvetica" w:hAnsi="Helvetica"/>
          <w:sz w:val="22"/>
          <w:szCs w:val="22"/>
          <w:lang w:val="fr-CA"/>
        </w:rPr>
        <w:t xml:space="preserve">. Utilisez également un format de communiqué de presse si vous souhaitez que les médias promeuvent votre événement à l'avance pour augmenter le nombre de participants. Si votre objectif est d'inciter les médias à assister à votre événement et à en faire un reportage par la suite pour </w:t>
      </w:r>
      <w:r w:rsidRPr="006E14C3">
        <w:rPr>
          <w:rFonts w:ascii="Helvetica" w:hAnsi="Helvetica"/>
          <w:sz w:val="22"/>
          <w:szCs w:val="22"/>
          <w:lang w:val="fr-CA"/>
        </w:rPr>
        <w:lastRenderedPageBreak/>
        <w:t xml:space="preserve">créer de la sensibilisation, utilisez un </w:t>
      </w:r>
      <w:r w:rsidRPr="006E14C3">
        <w:rPr>
          <w:rFonts w:ascii="Helvetica" w:hAnsi="Helvetica"/>
          <w:b/>
          <w:bCs/>
          <w:sz w:val="22"/>
          <w:szCs w:val="22"/>
          <w:lang w:val="fr-CA"/>
        </w:rPr>
        <w:t>format d'avis aux médias</w:t>
      </w:r>
      <w:r w:rsidRPr="006E14C3">
        <w:rPr>
          <w:rFonts w:ascii="Helvetica" w:hAnsi="Helvetica"/>
          <w:sz w:val="22"/>
          <w:szCs w:val="22"/>
          <w:lang w:val="fr-CA"/>
        </w:rPr>
        <w:t>. Les deux formats sont expliqués à la fin de ce document.</w:t>
      </w:r>
    </w:p>
    <w:p w14:paraId="6613EF8E" w14:textId="0CBD04C9" w:rsidR="00F04039" w:rsidRPr="006E14C3" w:rsidRDefault="002E1503" w:rsidP="00F04039">
      <w:pPr>
        <w:pStyle w:val="ListParagraph"/>
        <w:numPr>
          <w:ilvl w:val="0"/>
          <w:numId w:val="3"/>
        </w:numPr>
        <w:spacing w:line="276" w:lineRule="auto"/>
        <w:rPr>
          <w:rFonts w:ascii="Helvetica" w:hAnsi="Helvetica"/>
          <w:b/>
          <w:bCs/>
          <w:sz w:val="22"/>
          <w:szCs w:val="22"/>
          <w:lang w:val="fr-CA"/>
        </w:rPr>
      </w:pPr>
      <w:r w:rsidRPr="006E14C3">
        <w:rPr>
          <w:rFonts w:ascii="Helvetica" w:hAnsi="Helvetica"/>
          <w:b/>
          <w:bCs/>
          <w:sz w:val="22"/>
          <w:szCs w:val="22"/>
          <w:lang w:val="fr-CA"/>
        </w:rPr>
        <w:t xml:space="preserve">La radio : </w:t>
      </w:r>
      <w:r w:rsidRPr="006E14C3">
        <w:rPr>
          <w:rFonts w:ascii="Helvetica" w:hAnsi="Helvetica"/>
          <w:sz w:val="22"/>
          <w:szCs w:val="22"/>
          <w:lang w:val="fr-CA"/>
        </w:rPr>
        <w:t>Il peut y avoir beaucoup de demandes pour que les stations de radio couvrent des événements ou des sujets d'actualité : peu de stations ont encore des journalistes à leur emploi et peuvent seulement être en mesure de mentionner votre événement à l'antenne. Contactez-les au moins deux semaines avant votre événement, puis à nouveau une semaine avant votre événement en guise de rappel. Vérifiez si la station a un calendrier d'événements où vous pouvez soumettre une annonce.</w:t>
      </w:r>
    </w:p>
    <w:p w14:paraId="0F30510F" w14:textId="5B812E3A" w:rsidR="00F04039" w:rsidRPr="006E14C3" w:rsidRDefault="002E1503" w:rsidP="00F04039">
      <w:pPr>
        <w:pStyle w:val="ListParagraph"/>
        <w:numPr>
          <w:ilvl w:val="0"/>
          <w:numId w:val="3"/>
        </w:numPr>
        <w:spacing w:line="276" w:lineRule="auto"/>
        <w:rPr>
          <w:rFonts w:ascii="Helvetica" w:hAnsi="Helvetica"/>
          <w:sz w:val="22"/>
          <w:szCs w:val="22"/>
          <w:lang w:val="fr-CA"/>
        </w:rPr>
      </w:pPr>
      <w:r w:rsidRPr="006E14C3">
        <w:rPr>
          <w:rFonts w:ascii="Helvetica" w:hAnsi="Helvetica"/>
          <w:b/>
          <w:bCs/>
          <w:sz w:val="22"/>
          <w:szCs w:val="22"/>
          <w:lang w:val="fr-CA"/>
        </w:rPr>
        <w:t>La télévision :</w:t>
      </w:r>
      <w:r w:rsidRPr="006E14C3">
        <w:rPr>
          <w:rFonts w:ascii="Helvetica" w:hAnsi="Helvetica"/>
          <w:sz w:val="22"/>
          <w:szCs w:val="22"/>
          <w:lang w:val="fr-CA"/>
        </w:rPr>
        <w:t xml:space="preserve"> Il y a aussi beaucoup de concurrence pour la couverture télévisée. Une fois que vous avez décidé que votre événement a de superbes visuels à offrir à un</w:t>
      </w:r>
      <w:r w:rsidR="000658D8" w:rsidRPr="006E14C3">
        <w:rPr>
          <w:rFonts w:ascii="Helvetica" w:hAnsi="Helvetica"/>
          <w:sz w:val="22"/>
          <w:szCs w:val="22"/>
          <w:lang w:val="fr-CA"/>
        </w:rPr>
        <w:t>e</w:t>
      </w:r>
      <w:r w:rsidRPr="006E14C3">
        <w:rPr>
          <w:rFonts w:ascii="Helvetica" w:hAnsi="Helvetica"/>
          <w:sz w:val="22"/>
          <w:szCs w:val="22"/>
          <w:lang w:val="fr-CA"/>
        </w:rPr>
        <w:t>/un journaliste, contactez cette personne au moins deux semaines avant, puis à nouveau une semaine avant votre événement en guise de rappel. De plus, planifiez votre événement entre 9 h et midi pour vous assurer que le/la journaliste a suffisamment de temps pour assister à votre événement et monter les images à temps pour le bulletin de nouvelles local</w:t>
      </w:r>
      <w:r w:rsidR="000658D8" w:rsidRPr="006E14C3">
        <w:rPr>
          <w:rFonts w:ascii="Helvetica" w:hAnsi="Helvetica"/>
          <w:sz w:val="22"/>
          <w:szCs w:val="22"/>
          <w:lang w:val="fr-CA"/>
        </w:rPr>
        <w:t>es</w:t>
      </w:r>
      <w:r w:rsidRPr="006E14C3">
        <w:rPr>
          <w:rFonts w:ascii="Helvetica" w:hAnsi="Helvetica"/>
          <w:sz w:val="22"/>
          <w:szCs w:val="22"/>
          <w:lang w:val="fr-CA"/>
        </w:rPr>
        <w:t xml:space="preserve"> du soir. </w:t>
      </w:r>
    </w:p>
    <w:p w14:paraId="32CD702A" w14:textId="1ACBF1F0" w:rsidR="00F04039" w:rsidRPr="006E14C3" w:rsidRDefault="002E1503" w:rsidP="00F04039">
      <w:pPr>
        <w:pStyle w:val="ListParagraph"/>
        <w:numPr>
          <w:ilvl w:val="0"/>
          <w:numId w:val="3"/>
        </w:numPr>
        <w:spacing w:line="276" w:lineRule="auto"/>
        <w:rPr>
          <w:rFonts w:ascii="Helvetica" w:hAnsi="Helvetica"/>
          <w:sz w:val="22"/>
          <w:szCs w:val="22"/>
          <w:lang w:val="fr-CA"/>
        </w:rPr>
      </w:pPr>
      <w:r w:rsidRPr="006E14C3">
        <w:rPr>
          <w:rFonts w:ascii="Helvetica" w:hAnsi="Helvetica"/>
          <w:b/>
          <w:bCs/>
          <w:sz w:val="22"/>
          <w:szCs w:val="22"/>
          <w:lang w:val="fr-CA"/>
        </w:rPr>
        <w:t>L’imprimerie :</w:t>
      </w:r>
      <w:r w:rsidRPr="006E14C3">
        <w:rPr>
          <w:rFonts w:ascii="Helvetica" w:hAnsi="Helvetica"/>
          <w:sz w:val="22"/>
          <w:szCs w:val="22"/>
          <w:lang w:val="fr-CA"/>
        </w:rPr>
        <w:t xml:space="preserve"> Donnez aux journalistes de presse le temps de couvrir votre histoire, car ils peuvent avoir d'autres histoires à traiter avec des délais stricts. Contactez-les au moins deux semaines avant votre événement, puis à nouveau deux jours avant l'événement. Si vous voulez qu'ils rédigent un article sur l'événement à l'avance, faites un suivi une semaine à l'avance à la place. </w:t>
      </w:r>
    </w:p>
    <w:p w14:paraId="07EF4C35" w14:textId="1D0D545D" w:rsidR="00F04039" w:rsidRPr="006E14C3" w:rsidRDefault="002E1503" w:rsidP="00F04039">
      <w:pPr>
        <w:pStyle w:val="ListParagraph"/>
        <w:numPr>
          <w:ilvl w:val="0"/>
          <w:numId w:val="3"/>
        </w:numPr>
        <w:spacing w:line="276" w:lineRule="auto"/>
        <w:rPr>
          <w:rFonts w:ascii="Helvetica" w:hAnsi="Helvetica"/>
          <w:sz w:val="22"/>
          <w:szCs w:val="22"/>
          <w:lang w:val="fr-CA"/>
        </w:rPr>
      </w:pPr>
      <w:r w:rsidRPr="006E14C3">
        <w:rPr>
          <w:rFonts w:ascii="Helvetica" w:hAnsi="Helvetica"/>
          <w:b/>
          <w:bCs/>
          <w:sz w:val="22"/>
          <w:szCs w:val="22"/>
          <w:lang w:val="fr-CA"/>
        </w:rPr>
        <w:t>Les magazines ou les revues professionnelles</w:t>
      </w:r>
      <w:r w:rsidRPr="006E14C3">
        <w:rPr>
          <w:rFonts w:ascii="Helvetica" w:hAnsi="Helvetica"/>
          <w:sz w:val="22"/>
          <w:szCs w:val="22"/>
          <w:lang w:val="fr-CA"/>
        </w:rPr>
        <w:t xml:space="preserve"> : Les magazines et les revues professionnelles ont un long délai de publication, parfois plusieurs mois à l'avance. Vérifiez les directives de soumission pour des informations sur le calendrier et la manière de soumettre des informations.</w:t>
      </w:r>
    </w:p>
    <w:p w14:paraId="1DFEC096" w14:textId="77777777" w:rsidR="00F04039" w:rsidRPr="006E14C3" w:rsidRDefault="00F04039" w:rsidP="00F04039">
      <w:pPr>
        <w:pStyle w:val="ListParagraph"/>
        <w:spacing w:line="276" w:lineRule="auto"/>
        <w:rPr>
          <w:rFonts w:ascii="Helvetica" w:hAnsi="Helvetica"/>
          <w:sz w:val="22"/>
          <w:szCs w:val="22"/>
          <w:lang w:val="fr-CA"/>
        </w:rPr>
      </w:pPr>
    </w:p>
    <w:p w14:paraId="1554AD1D" w14:textId="742D6586"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Créez une liste de contacts médiatiques</w:t>
      </w:r>
    </w:p>
    <w:p w14:paraId="3A3DF4ED" w14:textId="1987FBD0"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Identifiez les médias qui couvrent votre région.</w:t>
      </w:r>
    </w:p>
    <w:p w14:paraId="234C2D9C" w14:textId="14153FA0"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Créez une liste des stations de télévision régionales/locales, des stations de radio, des journaux et des </w:t>
      </w:r>
      <w:proofErr w:type="gramStart"/>
      <w:r w:rsidRPr="006E14C3">
        <w:rPr>
          <w:rFonts w:ascii="Helvetica" w:hAnsi="Helvetica"/>
          <w:sz w:val="22"/>
          <w:szCs w:val="22"/>
          <w:lang w:val="fr-CA"/>
        </w:rPr>
        <w:t>médias d'information</w:t>
      </w:r>
      <w:proofErr w:type="gramEnd"/>
      <w:r w:rsidRPr="006E14C3">
        <w:rPr>
          <w:rFonts w:ascii="Helvetica" w:hAnsi="Helvetica"/>
          <w:sz w:val="22"/>
          <w:szCs w:val="22"/>
          <w:lang w:val="fr-CA"/>
        </w:rPr>
        <w:t xml:space="preserve"> en ligne dans votre région. </w:t>
      </w:r>
    </w:p>
    <w:p w14:paraId="2A0F8C68" w14:textId="375F53C4"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Trouvez vos contacts : </w:t>
      </w:r>
      <w:proofErr w:type="gramStart"/>
      <w:r w:rsidR="000658D8" w:rsidRPr="006E14C3">
        <w:rPr>
          <w:rFonts w:ascii="Helvetica" w:hAnsi="Helvetica"/>
          <w:sz w:val="22"/>
          <w:szCs w:val="22"/>
          <w:lang w:val="fr-CA"/>
        </w:rPr>
        <w:t>f</w:t>
      </w:r>
      <w:r w:rsidRPr="006E14C3">
        <w:rPr>
          <w:rFonts w:ascii="Helvetica" w:hAnsi="Helvetica"/>
          <w:sz w:val="22"/>
          <w:szCs w:val="22"/>
          <w:lang w:val="fr-CA"/>
        </w:rPr>
        <w:t>aites</w:t>
      </w:r>
      <w:proofErr w:type="gramEnd"/>
      <w:r w:rsidRPr="006E14C3">
        <w:rPr>
          <w:rFonts w:ascii="Helvetica" w:hAnsi="Helvetica"/>
          <w:sz w:val="22"/>
          <w:szCs w:val="22"/>
          <w:lang w:val="fr-CA"/>
        </w:rPr>
        <w:t xml:space="preserve"> des recherches sur les sites web des médias qui couvrent les enjeux locaux, les événements, les nouvelles liées à la santé et les activités des organismes à but non lucratif. Ces individus sont les plus susceptibles d'être réceptifs à votre histoire de prévention des chutes. Regardez les articles écrits sur des événements de sensibilisation, la santé et le bien-être, ou des conseils médicaux et notez le journaliste qui a rédigé le rapport. </w:t>
      </w:r>
    </w:p>
    <w:p w14:paraId="137F1521" w14:textId="0ED87705"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Ajoutez également les coordonnées du bureau de rédaction général ou des éditeurs de nouvelles à votre dossier. </w:t>
      </w:r>
    </w:p>
    <w:p w14:paraId="62AE36F9" w14:textId="040BC268"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Enregistrez les coordonnées du journaliste. S'il n'est pas disponible sur leur site web, vérifiez les réseaux sociaux tels que X, LinkedIn et Bluesky : </w:t>
      </w:r>
      <w:r w:rsidR="000658D8" w:rsidRPr="006E14C3">
        <w:rPr>
          <w:rFonts w:ascii="Helvetica" w:hAnsi="Helvetica"/>
          <w:sz w:val="22"/>
          <w:szCs w:val="22"/>
          <w:lang w:val="fr-CA"/>
        </w:rPr>
        <w:t>d</w:t>
      </w:r>
      <w:r w:rsidRPr="006E14C3">
        <w:rPr>
          <w:rFonts w:ascii="Helvetica" w:hAnsi="Helvetica"/>
          <w:sz w:val="22"/>
          <w:szCs w:val="22"/>
          <w:lang w:val="fr-CA"/>
        </w:rPr>
        <w:t xml:space="preserve">e nombreux journalistes y fournissent leurs coordonnées. En dernier recours, contactez les médias. Choisissez </w:t>
      </w:r>
      <w:r w:rsidRPr="006E14C3">
        <w:rPr>
          <w:rFonts w:ascii="Helvetica" w:hAnsi="Helvetica"/>
          <w:sz w:val="22"/>
          <w:szCs w:val="22"/>
          <w:lang w:val="fr-CA"/>
        </w:rPr>
        <w:lastRenderedPageBreak/>
        <w:t xml:space="preserve">uniquement les journalistes les plus pertinents de chaque média, en fonction de leurs travaux antérieurs. </w:t>
      </w:r>
    </w:p>
    <w:p w14:paraId="1D954DAE" w14:textId="401BB2FC"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Organisez votre liste de médias : </w:t>
      </w:r>
      <w:proofErr w:type="gramStart"/>
      <w:r w:rsidR="000658D8" w:rsidRPr="006E14C3">
        <w:rPr>
          <w:rFonts w:ascii="Helvetica" w:hAnsi="Helvetica"/>
          <w:sz w:val="22"/>
          <w:szCs w:val="22"/>
          <w:lang w:val="fr-CA"/>
        </w:rPr>
        <w:t>f</w:t>
      </w:r>
      <w:r w:rsidRPr="006E14C3">
        <w:rPr>
          <w:rFonts w:ascii="Helvetica" w:hAnsi="Helvetica"/>
          <w:sz w:val="22"/>
          <w:szCs w:val="22"/>
          <w:lang w:val="fr-CA"/>
        </w:rPr>
        <w:t>aites</w:t>
      </w:r>
      <w:proofErr w:type="gramEnd"/>
      <w:r w:rsidRPr="006E14C3">
        <w:rPr>
          <w:rFonts w:ascii="Helvetica" w:hAnsi="Helvetica"/>
          <w:sz w:val="22"/>
          <w:szCs w:val="22"/>
          <w:lang w:val="fr-CA"/>
        </w:rPr>
        <w:t xml:space="preserve"> des recherches sur les contacts que vous avez collectés et classez vos contacts en fonction de ceux qui sont les plus susceptibles de couvrir votre histoire. Les petites publications qui ne desservent qu'une petite zone sont plus susceptibles de publier une histoire régionale que celles ayant un public beaucoup plus large. Les médias qui ont un</w:t>
      </w:r>
      <w:r w:rsidR="000658D8" w:rsidRPr="006E14C3">
        <w:rPr>
          <w:rFonts w:ascii="Helvetica" w:hAnsi="Helvetica"/>
          <w:sz w:val="22"/>
          <w:szCs w:val="22"/>
          <w:lang w:val="fr-CA"/>
        </w:rPr>
        <w:t>e</w:t>
      </w:r>
      <w:r w:rsidRPr="006E14C3">
        <w:rPr>
          <w:rFonts w:ascii="Helvetica" w:hAnsi="Helvetica"/>
          <w:sz w:val="22"/>
          <w:szCs w:val="22"/>
          <w:lang w:val="fr-CA"/>
        </w:rPr>
        <w:t xml:space="preserve">/un journaliste dédié(e) à la santé, à la parentalité, aux personnes âgées ou aux événements régionaux seront également plus réceptifs. </w:t>
      </w:r>
    </w:p>
    <w:p w14:paraId="4C5D726F" w14:textId="32DA3E38" w:rsidR="00F04039" w:rsidRPr="006E14C3" w:rsidRDefault="002E1503" w:rsidP="00F04039">
      <w:pPr>
        <w:pStyle w:val="ListParagraph"/>
        <w:numPr>
          <w:ilvl w:val="0"/>
          <w:numId w:val="1"/>
        </w:numPr>
        <w:spacing w:line="276" w:lineRule="auto"/>
        <w:rPr>
          <w:rFonts w:ascii="Helvetica" w:hAnsi="Helvetica"/>
          <w:sz w:val="22"/>
          <w:szCs w:val="22"/>
          <w:lang w:val="fr-CA"/>
        </w:rPr>
      </w:pPr>
      <w:r w:rsidRPr="006E14C3">
        <w:rPr>
          <w:rFonts w:ascii="Helvetica" w:hAnsi="Helvetica"/>
          <w:sz w:val="22"/>
          <w:szCs w:val="22"/>
          <w:lang w:val="fr-CA"/>
        </w:rPr>
        <w:t xml:space="preserve">Confirmez que votre liste de contacts est précise avant d'envoyer votre communiqué de presse ou votre avis aux médias. Si vous assemblez votre liste de médias plus de quelques semaines avant votre présentation, confirmez que vos coordonnées sont exactes avant d'envoyer votre communiqué. </w:t>
      </w:r>
    </w:p>
    <w:p w14:paraId="55692E8D" w14:textId="77777777" w:rsidR="00F04039" w:rsidRPr="006E14C3" w:rsidRDefault="00F04039" w:rsidP="00F04039">
      <w:pPr>
        <w:spacing w:line="276" w:lineRule="auto"/>
        <w:rPr>
          <w:rFonts w:ascii="Helvetica" w:hAnsi="Helvetica"/>
          <w:sz w:val="22"/>
          <w:szCs w:val="22"/>
          <w:lang w:val="fr-CA"/>
        </w:rPr>
      </w:pPr>
    </w:p>
    <w:p w14:paraId="0A2EC4BF" w14:textId="77777777" w:rsidR="00F04039" w:rsidRPr="006E14C3" w:rsidRDefault="002E1503" w:rsidP="00F04039">
      <w:pPr>
        <w:spacing w:line="276" w:lineRule="auto"/>
        <w:rPr>
          <w:rFonts w:ascii="Helvetica" w:hAnsi="Helvetica"/>
          <w:b/>
          <w:bCs/>
          <w:color w:val="264484"/>
          <w:sz w:val="36"/>
          <w:szCs w:val="36"/>
          <w:lang w:val="fr-CA"/>
        </w:rPr>
      </w:pPr>
      <w:r w:rsidRPr="006E14C3">
        <w:rPr>
          <w:rFonts w:ascii="Helvetica" w:hAnsi="Helvetica"/>
          <w:b/>
          <w:bCs/>
          <w:color w:val="264484"/>
          <w:sz w:val="36"/>
          <w:szCs w:val="36"/>
          <w:lang w:val="fr-CA"/>
        </w:rPr>
        <w:t xml:space="preserve">La rédaction d'un communiqué de presse </w:t>
      </w:r>
    </w:p>
    <w:p w14:paraId="5DF39081" w14:textId="01AE510E"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Un titre court, clair</w:t>
      </w:r>
      <w:r w:rsidR="000658D8" w:rsidRPr="006E14C3">
        <w:rPr>
          <w:rFonts w:ascii="Helvetica" w:hAnsi="Helvetica"/>
          <w:sz w:val="22"/>
          <w:szCs w:val="22"/>
          <w:lang w:val="fr-CA"/>
        </w:rPr>
        <w:t>,</w:t>
      </w:r>
      <w:r w:rsidRPr="006E14C3">
        <w:rPr>
          <w:rFonts w:ascii="Helvetica" w:hAnsi="Helvetica"/>
          <w:sz w:val="22"/>
          <w:szCs w:val="22"/>
          <w:lang w:val="fr-CA"/>
        </w:rPr>
        <w:t xml:space="preserve"> mais qui fait réfléchir est important pour capter l'attention du/de la journaliste. </w:t>
      </w:r>
    </w:p>
    <w:p w14:paraId="1E1AD280" w14:textId="48709D8C"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Commencez par une introduction percutante (un « chapeau »), par exemple une citation émouvante ou une statistique frappante.</w:t>
      </w:r>
    </w:p>
    <w:p w14:paraId="53C0D3E4" w14:textId="32E4EE1D"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Rédigez le premier paragraphe tel que vous aimeriez le voir figurer dans l'article, en respectant les 5 questions fondamentales : qui, quoi, quand, où et pourquoi. </w:t>
      </w:r>
    </w:p>
    <w:p w14:paraId="01BA6864" w14:textId="5BCE1BA8"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Comme la plupart des journalistes ou des responsables de la rédaction ne liront que les premières lignes, saisissez l'occasion de capter leur attention dès le début afin de les inciter à lire la suite. </w:t>
      </w:r>
    </w:p>
    <w:p w14:paraId="22608B20" w14:textId="2E28385A" w:rsidR="00F04039" w:rsidRPr="006E14C3" w:rsidRDefault="002E1503" w:rsidP="00920167">
      <w:pPr>
        <w:pStyle w:val="ListParagraph"/>
        <w:numPr>
          <w:ilvl w:val="0"/>
          <w:numId w:val="7"/>
        </w:numPr>
        <w:spacing w:line="276" w:lineRule="auto"/>
        <w:rPr>
          <w:rFonts w:ascii="Helvetica" w:hAnsi="Helvetica"/>
          <w:sz w:val="22"/>
          <w:szCs w:val="22"/>
        </w:rPr>
      </w:pPr>
      <w:r w:rsidRPr="006E14C3">
        <w:rPr>
          <w:rFonts w:ascii="Helvetica" w:hAnsi="Helvetica"/>
          <w:sz w:val="22"/>
          <w:szCs w:val="22"/>
          <w:lang w:val="fr-CA"/>
        </w:rPr>
        <w:t>Utilisez un langage clair et simple, des phrases courtes, une bonne grammaire et allez droit au but – le/la journaliste doit savoir de quoi il s'agit dans les deux premières phrases. Évitez le flou. Ne soyez pas « ravi d'annoncer cette initiative importante ». Dites au journaliste ce qu'est l'initiative tout de suite.</w:t>
      </w:r>
    </w:p>
    <w:p w14:paraId="0438EB88" w14:textId="798E6D7C"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Gardez le communiqué à une page et à jamais plus de deux. Lorsque nécessaire, incluez des pages supplémentaires d'informations de fond, séparées du communiqué de presse. </w:t>
      </w:r>
    </w:p>
    <w:p w14:paraId="53599748" w14:textId="015820B3"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Obtenez au moins une citation des personnes impliquées ou affectées. Si nécessaire, rédigez vous-même la citation, mais vérifiez toujours avec la personne que vous créditez pour vous assurer qu'elle est d'accord. Les journalistes peuvent vouloir interviewer la personne citée : assurez-vous qu'elle est disposée à parler aux médias et qu'elle pourrait être disponible lorsque le communiqué est envoyé.</w:t>
      </w:r>
    </w:p>
    <w:p w14:paraId="32C55A35" w14:textId="382573E9"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Utilisez des faits et des statistiques pertinents pour votre histoire. </w:t>
      </w:r>
    </w:p>
    <w:p w14:paraId="3D681BED" w14:textId="26BAFBF2"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Fournissez tous les détails pertinents. Surtout si vous informez les médias d'un événement à venir, indiquez exactement où et quand l'événement aura lieu, qui seront les personnes présentes, ce qu’elles diront et ce qu’elles feront. </w:t>
      </w:r>
    </w:p>
    <w:p w14:paraId="3D1A2466" w14:textId="68B7AB22" w:rsidR="00F04039" w:rsidRPr="006E14C3" w:rsidRDefault="002E1503" w:rsidP="00920167">
      <w:pPr>
        <w:pStyle w:val="ListParagraph"/>
        <w:numPr>
          <w:ilvl w:val="0"/>
          <w:numId w:val="7"/>
        </w:numPr>
        <w:spacing w:after="120" w:line="276" w:lineRule="auto"/>
        <w:ind w:left="714" w:hanging="357"/>
        <w:contextualSpacing w:val="0"/>
        <w:rPr>
          <w:rFonts w:ascii="Helvetica" w:hAnsi="Helvetica"/>
          <w:sz w:val="22"/>
          <w:szCs w:val="22"/>
          <w:lang w:val="fr-CA"/>
        </w:rPr>
      </w:pPr>
      <w:r w:rsidRPr="006E14C3">
        <w:rPr>
          <w:rFonts w:ascii="Helvetica" w:hAnsi="Helvetica"/>
          <w:sz w:val="22"/>
          <w:szCs w:val="22"/>
          <w:lang w:val="fr-CA"/>
        </w:rPr>
        <w:lastRenderedPageBreak/>
        <w:t xml:space="preserve">À la fin du communiqué de presse, ajoutez vos coordonnées : nom, titre, courriel et numéro de téléphone. </w:t>
      </w:r>
    </w:p>
    <w:p w14:paraId="43544373" w14:textId="105EDCC3" w:rsidR="00F04039" w:rsidRPr="006E14C3" w:rsidRDefault="002E1503" w:rsidP="00920167">
      <w:pPr>
        <w:pStyle w:val="ListParagraph"/>
        <w:spacing w:line="276" w:lineRule="auto"/>
        <w:rPr>
          <w:rFonts w:ascii="Helvetica" w:hAnsi="Helvetica"/>
          <w:sz w:val="22"/>
          <w:szCs w:val="22"/>
          <w:lang w:val="fr-CA"/>
        </w:rPr>
      </w:pPr>
      <w:r w:rsidRPr="006E14C3">
        <w:rPr>
          <w:rFonts w:ascii="Helvetica" w:hAnsi="Helvetica"/>
          <w:sz w:val="22"/>
          <w:szCs w:val="22"/>
          <w:lang w:val="fr-CA"/>
        </w:rPr>
        <w:t xml:space="preserve">Collez le texte de votre communiqué de presse dans le courriel et utilisez la ligne d'objet : « Communiqué de presse : [Titre de votre communiqué de presse] » </w:t>
      </w:r>
    </w:p>
    <w:p w14:paraId="7C98F204" w14:textId="76C6A7B3" w:rsidR="00F04039" w:rsidRPr="006E14C3" w:rsidRDefault="002E1503" w:rsidP="00920167">
      <w:pPr>
        <w:pStyle w:val="ListParagraph"/>
        <w:numPr>
          <w:ilvl w:val="0"/>
          <w:numId w:val="7"/>
        </w:numPr>
        <w:spacing w:line="276" w:lineRule="auto"/>
        <w:rPr>
          <w:rFonts w:ascii="Helvetica" w:hAnsi="Helvetica"/>
          <w:sz w:val="22"/>
          <w:szCs w:val="22"/>
          <w:lang w:val="fr-CA"/>
        </w:rPr>
      </w:pPr>
      <w:r w:rsidRPr="006E14C3">
        <w:rPr>
          <w:rFonts w:ascii="Helvetica" w:hAnsi="Helvetica"/>
          <w:sz w:val="22"/>
          <w:szCs w:val="22"/>
          <w:lang w:val="fr-CA"/>
        </w:rPr>
        <w:t xml:space="preserve">Il est préférable d'envoyer chaque courriel individuellement. Si vous envoyez un courriel à un groupe de contacts médiatiques, il est probable qu'il soit intercepté par un filtre antispam. Si vous envoyez fréquemment des communiqués de presse ou d'autres communications à des groupes de personnes, envisagez d'investir dans une plateforme de messagerie telle que MailChimp ou Constant Contact. </w:t>
      </w:r>
    </w:p>
    <w:p w14:paraId="2BEE5BBD" w14:textId="77777777" w:rsidR="00F04039" w:rsidRPr="006E14C3" w:rsidRDefault="00F04039" w:rsidP="00F04039">
      <w:pPr>
        <w:spacing w:line="276" w:lineRule="auto"/>
        <w:rPr>
          <w:rFonts w:ascii="Helvetica" w:hAnsi="Helvetica"/>
          <w:b/>
          <w:bCs/>
          <w:sz w:val="22"/>
          <w:szCs w:val="22"/>
          <w:lang w:val="fr-CA"/>
        </w:rPr>
      </w:pPr>
    </w:p>
    <w:p w14:paraId="0A407E7C" w14:textId="72423654"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Des exemples de communiqués de presse sur le Mois de la prévention des chutes</w:t>
      </w:r>
    </w:p>
    <w:p w14:paraId="595EBF1F" w14:textId="1D4839FF" w:rsidR="00F04039" w:rsidRPr="006E14C3" w:rsidRDefault="002E1503" w:rsidP="00F04039">
      <w:pPr>
        <w:spacing w:line="276" w:lineRule="auto"/>
        <w:rPr>
          <w:rFonts w:ascii="Helvetica" w:hAnsi="Helvetica"/>
          <w:sz w:val="22"/>
          <w:szCs w:val="22"/>
          <w:lang w:val="fr-CA"/>
        </w:rPr>
      </w:pPr>
      <w:r w:rsidRPr="006E14C3">
        <w:rPr>
          <w:rFonts w:ascii="Helvetica" w:hAnsi="Helvetica"/>
          <w:sz w:val="22"/>
          <w:szCs w:val="22"/>
          <w:lang w:val="fr-CA"/>
        </w:rPr>
        <w:t>Suivez ces liens pour voir quelques exemples de communiqués de presse précédents publiés autour du Mois de la prévention des chutes.</w:t>
      </w:r>
    </w:p>
    <w:p w14:paraId="22D6FECD" w14:textId="77777777" w:rsidR="00F04039" w:rsidRPr="006E14C3" w:rsidRDefault="00F04039" w:rsidP="00F04039">
      <w:pPr>
        <w:spacing w:line="276" w:lineRule="auto"/>
        <w:rPr>
          <w:rFonts w:ascii="Helvetica" w:hAnsi="Helvetica"/>
          <w:sz w:val="22"/>
          <w:szCs w:val="22"/>
          <w:lang w:val="fr-CA"/>
        </w:rPr>
      </w:pPr>
      <w:hyperlink r:id="rId8" w:history="1">
        <w:r w:rsidRPr="006E14C3">
          <w:rPr>
            <w:rStyle w:val="Hyperlink"/>
            <w:rFonts w:ascii="Helvetica" w:hAnsi="Helvetica"/>
            <w:sz w:val="22"/>
            <w:szCs w:val="22"/>
            <w:lang w:val="fr-CA"/>
          </w:rPr>
          <w:t>https://newsroom.ab.bluecross.ca/media-releases/november-is-falls-prevention-month-balance-and-strength-are-your-best-defense</w:t>
        </w:r>
      </w:hyperlink>
    </w:p>
    <w:p w14:paraId="2CF9BF96" w14:textId="77777777" w:rsidR="00F04039" w:rsidRPr="006E14C3" w:rsidRDefault="00F04039" w:rsidP="00F04039">
      <w:pPr>
        <w:spacing w:line="276" w:lineRule="auto"/>
        <w:rPr>
          <w:rFonts w:ascii="Helvetica" w:hAnsi="Helvetica"/>
          <w:sz w:val="22"/>
          <w:szCs w:val="22"/>
          <w:lang w:val="fr-CA"/>
        </w:rPr>
      </w:pPr>
      <w:hyperlink r:id="rId9" w:history="1">
        <w:r w:rsidRPr="006E14C3">
          <w:rPr>
            <w:rStyle w:val="Hyperlink"/>
            <w:rFonts w:ascii="Helvetica" w:hAnsi="Helvetica"/>
            <w:sz w:val="22"/>
            <w:szCs w:val="22"/>
            <w:lang w:val="fr-CA"/>
          </w:rPr>
          <w:t>https://parachute.ca/fr/communique-de-presse/le-mois-de-la-prevention-des-chutes-vise-a-proteger-les-canadiens-de-la-principale-cause-de-blessures-chez-les-enfants-et-les-personnes-agees/</w:t>
        </w:r>
      </w:hyperlink>
    </w:p>
    <w:p w14:paraId="0437B16A" w14:textId="77777777" w:rsidR="00F04039" w:rsidRPr="006E14C3" w:rsidRDefault="00F04039" w:rsidP="00F04039">
      <w:pPr>
        <w:spacing w:line="276" w:lineRule="auto"/>
        <w:rPr>
          <w:rFonts w:ascii="Helvetica" w:hAnsi="Helvetica"/>
          <w:sz w:val="22"/>
          <w:szCs w:val="22"/>
          <w:lang w:val="fr-CA"/>
        </w:rPr>
      </w:pPr>
      <w:hyperlink r:id="rId10" w:history="1">
        <w:r w:rsidRPr="006E14C3">
          <w:rPr>
            <w:rStyle w:val="Hyperlink"/>
            <w:rFonts w:ascii="Helvetica" w:hAnsi="Helvetica"/>
            <w:sz w:val="22"/>
            <w:szCs w:val="22"/>
            <w:lang w:val="fr-CA"/>
          </w:rPr>
          <w:t>https://www.myhealthunit.ca/en/news/news-release-november-is-fall-prevention-month.aspx</w:t>
        </w:r>
      </w:hyperlink>
    </w:p>
    <w:p w14:paraId="70BA894E" w14:textId="77777777" w:rsidR="00F04039" w:rsidRPr="006E14C3" w:rsidRDefault="00F04039" w:rsidP="00F04039">
      <w:pPr>
        <w:spacing w:line="276" w:lineRule="auto"/>
        <w:rPr>
          <w:rFonts w:ascii="Helvetica" w:hAnsi="Helvetica"/>
          <w:sz w:val="22"/>
          <w:szCs w:val="22"/>
          <w:lang w:val="fr-CA"/>
        </w:rPr>
      </w:pPr>
    </w:p>
    <w:p w14:paraId="099571C5" w14:textId="115108F7" w:rsidR="00F04039" w:rsidRPr="006E14C3" w:rsidRDefault="002E1503" w:rsidP="00F04039">
      <w:pPr>
        <w:spacing w:line="276" w:lineRule="auto"/>
        <w:rPr>
          <w:rFonts w:ascii="Helvetica" w:hAnsi="Helvetica"/>
          <w:b/>
          <w:bCs/>
          <w:color w:val="264484"/>
          <w:sz w:val="28"/>
          <w:szCs w:val="28"/>
          <w:lang w:val="fr-CA"/>
        </w:rPr>
      </w:pPr>
      <w:r w:rsidRPr="006E14C3">
        <w:rPr>
          <w:rFonts w:ascii="Helvetica" w:hAnsi="Helvetica"/>
          <w:b/>
          <w:bCs/>
          <w:color w:val="264484"/>
          <w:sz w:val="28"/>
          <w:szCs w:val="28"/>
          <w:lang w:val="fr-CA"/>
        </w:rPr>
        <w:t xml:space="preserve">La rédaction d'un avis aux médias </w:t>
      </w:r>
    </w:p>
    <w:p w14:paraId="40A787FF" w14:textId="7F8DBD84" w:rsidR="00F04039" w:rsidRPr="006E14C3" w:rsidRDefault="002E1503" w:rsidP="00F04039">
      <w:pPr>
        <w:pStyle w:val="ListParagraph"/>
        <w:numPr>
          <w:ilvl w:val="0"/>
          <w:numId w:val="4"/>
        </w:numPr>
        <w:spacing w:line="276" w:lineRule="auto"/>
        <w:rPr>
          <w:rFonts w:ascii="Helvetica" w:hAnsi="Helvetica"/>
          <w:sz w:val="22"/>
          <w:szCs w:val="22"/>
          <w:lang w:val="fr-CA"/>
        </w:rPr>
      </w:pPr>
      <w:r w:rsidRPr="006E14C3">
        <w:rPr>
          <w:rFonts w:ascii="Helvetica" w:hAnsi="Helvetica"/>
          <w:sz w:val="22"/>
          <w:szCs w:val="22"/>
          <w:lang w:val="fr-CA"/>
        </w:rPr>
        <w:t xml:space="preserve">Si vous organisez un événement, il est préférable d'utiliser un avis aux médias pour partager les détails de votre événement afin d'encourager les médias à y assister. </w:t>
      </w:r>
    </w:p>
    <w:p w14:paraId="49648508" w14:textId="2A64A84D" w:rsidR="00F04039" w:rsidRPr="006E14C3" w:rsidRDefault="002E1503" w:rsidP="00F04039">
      <w:pPr>
        <w:pStyle w:val="ListParagraph"/>
        <w:numPr>
          <w:ilvl w:val="0"/>
          <w:numId w:val="4"/>
        </w:numPr>
        <w:spacing w:line="276" w:lineRule="auto"/>
        <w:rPr>
          <w:rFonts w:ascii="Helvetica" w:hAnsi="Helvetica"/>
          <w:sz w:val="22"/>
          <w:szCs w:val="22"/>
          <w:lang w:val="fr-CA"/>
        </w:rPr>
      </w:pPr>
      <w:proofErr w:type="spellStart"/>
      <w:r w:rsidRPr="006E14C3">
        <w:rPr>
          <w:rFonts w:ascii="Helvetica" w:hAnsi="Helvetica"/>
          <w:sz w:val="22"/>
          <w:szCs w:val="22"/>
          <w:lang w:val="fr-CA"/>
        </w:rPr>
        <w:t>Gardez-le</w:t>
      </w:r>
      <w:proofErr w:type="spellEnd"/>
      <w:r w:rsidRPr="006E14C3">
        <w:rPr>
          <w:rFonts w:ascii="Helvetica" w:hAnsi="Helvetica"/>
          <w:sz w:val="22"/>
          <w:szCs w:val="22"/>
          <w:lang w:val="fr-CA"/>
        </w:rPr>
        <w:t xml:space="preserve"> court tout en incluant tous les détails pertinents : Indiquez quand et où l'événement a lieu, pourquoi il a lieu, qui y assiste, qui est disponible pour des entrevues et ce qui se passera. - Faites-le sous forme de points faciles à lire.</w:t>
      </w:r>
    </w:p>
    <w:p w14:paraId="6EAEA1C7" w14:textId="14CC5604" w:rsidR="00F04039" w:rsidRPr="006E14C3" w:rsidRDefault="002E1503" w:rsidP="00F04039">
      <w:pPr>
        <w:pStyle w:val="ListParagraph"/>
        <w:numPr>
          <w:ilvl w:val="0"/>
          <w:numId w:val="4"/>
        </w:numPr>
        <w:spacing w:line="276" w:lineRule="auto"/>
        <w:rPr>
          <w:rFonts w:ascii="Helvetica" w:hAnsi="Helvetica"/>
          <w:sz w:val="22"/>
          <w:szCs w:val="22"/>
        </w:rPr>
      </w:pPr>
      <w:r w:rsidRPr="006E14C3">
        <w:rPr>
          <w:rFonts w:ascii="Helvetica" w:hAnsi="Helvetica"/>
          <w:sz w:val="22"/>
          <w:szCs w:val="22"/>
          <w:lang w:val="fr-CA"/>
        </w:rPr>
        <w:t>N’utilisez pas de guillemets.</w:t>
      </w:r>
    </w:p>
    <w:p w14:paraId="4C0F6091" w14:textId="37671653" w:rsidR="00F04039" w:rsidRPr="006E14C3" w:rsidRDefault="002E1503" w:rsidP="00F04039">
      <w:pPr>
        <w:pStyle w:val="ListParagraph"/>
        <w:numPr>
          <w:ilvl w:val="0"/>
          <w:numId w:val="4"/>
        </w:numPr>
        <w:spacing w:line="276" w:lineRule="auto"/>
        <w:rPr>
          <w:rFonts w:ascii="Helvetica" w:hAnsi="Helvetica"/>
          <w:sz w:val="22"/>
          <w:szCs w:val="22"/>
          <w:lang w:val="fr-CA"/>
        </w:rPr>
      </w:pPr>
      <w:r w:rsidRPr="006E14C3">
        <w:rPr>
          <w:rFonts w:ascii="Helvetica" w:hAnsi="Helvetica"/>
          <w:sz w:val="22"/>
          <w:szCs w:val="22"/>
          <w:lang w:val="fr-CA"/>
        </w:rPr>
        <w:t>Fournissez des détails pour rendre les choses plus faciles pour les journalistes : Où peuvent-ils se garer; où, à l'adresse indiquée, l'événement a-t-il lieu; doivent-ils s'inscrire ou prendre des dispositions à l'avance?</w:t>
      </w:r>
    </w:p>
    <w:p w14:paraId="6D1E2D0A" w14:textId="15B70C81" w:rsidR="00F04039" w:rsidRPr="006E14C3" w:rsidRDefault="000658D8" w:rsidP="00F04039">
      <w:pPr>
        <w:pStyle w:val="ListParagraph"/>
        <w:numPr>
          <w:ilvl w:val="0"/>
          <w:numId w:val="4"/>
        </w:numPr>
        <w:spacing w:line="276" w:lineRule="auto"/>
        <w:rPr>
          <w:rFonts w:ascii="Helvetica" w:hAnsi="Helvetica"/>
          <w:sz w:val="22"/>
          <w:szCs w:val="22"/>
          <w:lang w:val="fr-CA"/>
        </w:rPr>
      </w:pPr>
      <w:r w:rsidRPr="006E14C3">
        <w:rPr>
          <w:rFonts w:ascii="Helvetica" w:hAnsi="Helvetica"/>
          <w:sz w:val="22"/>
          <w:szCs w:val="22"/>
          <w:lang w:val="fr-CA"/>
        </w:rPr>
        <w:t>S'il</w:t>
      </w:r>
      <w:r w:rsidR="002E1503" w:rsidRPr="006E14C3">
        <w:rPr>
          <w:rFonts w:ascii="Helvetica" w:hAnsi="Helvetica"/>
          <w:sz w:val="22"/>
          <w:szCs w:val="22"/>
          <w:lang w:val="fr-CA"/>
        </w:rPr>
        <w:t xml:space="preserve"> y a une occasion de prendre des photos</w:t>
      </w:r>
      <w:r w:rsidRPr="006E14C3">
        <w:rPr>
          <w:rFonts w:ascii="Helvetica" w:hAnsi="Helvetica"/>
          <w:sz w:val="22"/>
          <w:szCs w:val="22"/>
          <w:lang w:val="fr-CA"/>
        </w:rPr>
        <w:t>, signalez-la</w:t>
      </w:r>
      <w:r w:rsidR="002E1503" w:rsidRPr="006E14C3">
        <w:rPr>
          <w:rFonts w:ascii="Helvetica" w:hAnsi="Helvetica"/>
          <w:sz w:val="22"/>
          <w:szCs w:val="22"/>
          <w:lang w:val="fr-CA"/>
        </w:rPr>
        <w:t xml:space="preserve"> : </w:t>
      </w:r>
      <w:r w:rsidRPr="006E14C3">
        <w:rPr>
          <w:rFonts w:ascii="Helvetica" w:hAnsi="Helvetica"/>
          <w:sz w:val="22"/>
          <w:szCs w:val="22"/>
          <w:lang w:val="fr-CA"/>
        </w:rPr>
        <w:t>a</w:t>
      </w:r>
      <w:r w:rsidR="002E1503" w:rsidRPr="006E14C3">
        <w:rPr>
          <w:rFonts w:ascii="Helvetica" w:hAnsi="Helvetica"/>
          <w:sz w:val="22"/>
          <w:szCs w:val="22"/>
          <w:lang w:val="fr-CA"/>
        </w:rPr>
        <w:t>ssurez-vous, à l'avance, que tous les participants à l'événement acceptent d'être photographiés ou filmés.</w:t>
      </w:r>
    </w:p>
    <w:p w14:paraId="4DD1E26F" w14:textId="6755C4C6" w:rsidR="00F04039" w:rsidRPr="006E14C3" w:rsidRDefault="002E1503" w:rsidP="00F04039">
      <w:pPr>
        <w:pStyle w:val="ListParagraph"/>
        <w:numPr>
          <w:ilvl w:val="0"/>
          <w:numId w:val="4"/>
        </w:numPr>
        <w:spacing w:line="276" w:lineRule="auto"/>
        <w:rPr>
          <w:rFonts w:ascii="Helvetica" w:hAnsi="Helvetica"/>
          <w:sz w:val="22"/>
          <w:szCs w:val="22"/>
          <w:lang w:val="fr-CA"/>
        </w:rPr>
      </w:pPr>
      <w:r w:rsidRPr="006E14C3">
        <w:rPr>
          <w:rFonts w:ascii="Helvetica" w:hAnsi="Helvetica"/>
          <w:sz w:val="22"/>
          <w:szCs w:val="22"/>
          <w:lang w:val="fr-CA"/>
        </w:rPr>
        <w:t xml:space="preserve">Si vous </w:t>
      </w:r>
      <w:r w:rsidR="000658D8" w:rsidRPr="006E14C3">
        <w:rPr>
          <w:rFonts w:ascii="Helvetica" w:hAnsi="Helvetica"/>
          <w:sz w:val="22"/>
          <w:szCs w:val="22"/>
          <w:lang w:val="fr-CA"/>
        </w:rPr>
        <w:t>n'allez pas être</w:t>
      </w:r>
      <w:r w:rsidRPr="006E14C3">
        <w:rPr>
          <w:rFonts w:ascii="Helvetica" w:hAnsi="Helvetica"/>
          <w:sz w:val="22"/>
          <w:szCs w:val="22"/>
          <w:lang w:val="fr-CA"/>
        </w:rPr>
        <w:t xml:space="preserve"> à l'événement, veuillez indiquer les coordonnées d'une personne qui sera sur place à l’événement, et capable d’aider les journalistes. </w:t>
      </w:r>
    </w:p>
    <w:p w14:paraId="40E48D86" w14:textId="432C8FCB" w:rsidR="00F04039" w:rsidRPr="006E14C3" w:rsidRDefault="002E1503" w:rsidP="00F04039">
      <w:pPr>
        <w:pStyle w:val="ListParagraph"/>
        <w:spacing w:line="276" w:lineRule="auto"/>
        <w:rPr>
          <w:rFonts w:ascii="Helvetica" w:hAnsi="Helvetica"/>
          <w:sz w:val="22"/>
          <w:szCs w:val="22"/>
          <w:lang w:val="fr-CA"/>
        </w:rPr>
      </w:pPr>
      <w:r w:rsidRPr="006E14C3">
        <w:rPr>
          <w:rFonts w:ascii="Helvetica" w:hAnsi="Helvetica"/>
          <w:sz w:val="22"/>
          <w:szCs w:val="22"/>
          <w:lang w:val="fr-CA"/>
        </w:rPr>
        <w:lastRenderedPageBreak/>
        <w:t xml:space="preserve">Collez l'avis dans le corps d'un courriel : ne joignez pas de document. Pour l'objet, mettez Avis aux médias : [titre de votre avis]. Envoyez-le individuellement à chaque contact, sauf si vous avez un service de messagerie tel que Constant Contact ou Mail </w:t>
      </w:r>
      <w:proofErr w:type="spellStart"/>
      <w:r w:rsidRPr="006E14C3">
        <w:rPr>
          <w:rFonts w:ascii="Helvetica" w:hAnsi="Helvetica"/>
          <w:sz w:val="22"/>
          <w:szCs w:val="22"/>
          <w:lang w:val="fr-CA"/>
        </w:rPr>
        <w:t>Chimp</w:t>
      </w:r>
      <w:proofErr w:type="spellEnd"/>
      <w:r w:rsidRPr="006E14C3">
        <w:rPr>
          <w:rFonts w:ascii="Helvetica" w:hAnsi="Helvetica"/>
          <w:sz w:val="22"/>
          <w:szCs w:val="22"/>
          <w:lang w:val="fr-CA"/>
        </w:rPr>
        <w:t>.</w:t>
      </w:r>
    </w:p>
    <w:p w14:paraId="5A17602F" w14:textId="77777777" w:rsidR="00F04039" w:rsidRPr="006E14C3" w:rsidRDefault="00F04039" w:rsidP="00F04039">
      <w:pPr>
        <w:spacing w:line="276" w:lineRule="auto"/>
        <w:rPr>
          <w:rFonts w:ascii="Helvetica" w:hAnsi="Helvetica"/>
          <w:sz w:val="22"/>
          <w:szCs w:val="22"/>
          <w:lang w:val="fr-CA"/>
        </w:rPr>
      </w:pPr>
    </w:p>
    <w:p w14:paraId="17F8DEB1" w14:textId="5022E9E9" w:rsidR="00F04039" w:rsidRPr="006E14C3" w:rsidRDefault="002E1503" w:rsidP="00F04039">
      <w:pPr>
        <w:spacing w:line="276" w:lineRule="auto"/>
        <w:rPr>
          <w:rFonts w:ascii="Helvetica" w:hAnsi="Helvetica"/>
          <w:b/>
          <w:bCs/>
          <w:color w:val="264484"/>
          <w:sz w:val="28"/>
          <w:szCs w:val="28"/>
        </w:rPr>
      </w:pPr>
      <w:r w:rsidRPr="006E14C3">
        <w:rPr>
          <w:rFonts w:ascii="Helvetica" w:hAnsi="Helvetica"/>
          <w:b/>
          <w:bCs/>
          <w:color w:val="264484"/>
          <w:sz w:val="28"/>
          <w:szCs w:val="28"/>
          <w:lang w:val="fr-CA"/>
        </w:rPr>
        <w:t>Le suivi</w:t>
      </w:r>
    </w:p>
    <w:p w14:paraId="7EDB7C8B" w14:textId="662E16E6" w:rsidR="00F04039" w:rsidRPr="006E14C3" w:rsidRDefault="002E1503" w:rsidP="00920167">
      <w:pPr>
        <w:pStyle w:val="ListParagraph"/>
        <w:numPr>
          <w:ilvl w:val="0"/>
          <w:numId w:val="8"/>
        </w:numPr>
        <w:spacing w:line="276" w:lineRule="auto"/>
        <w:rPr>
          <w:rFonts w:ascii="Helvetica" w:hAnsi="Helvetica"/>
          <w:sz w:val="22"/>
          <w:szCs w:val="22"/>
          <w:lang w:val="fr-CA"/>
        </w:rPr>
      </w:pPr>
      <w:r w:rsidRPr="006E14C3">
        <w:rPr>
          <w:rFonts w:ascii="Helvetica" w:hAnsi="Helvetica"/>
          <w:sz w:val="22"/>
          <w:szCs w:val="22"/>
          <w:lang w:val="fr-CA"/>
        </w:rPr>
        <w:t xml:space="preserve">Après avoir envoyé votre communiqué de presse ou votre avis aux médias par courriel, vous pouvez faire un suivi par téléphone pour confirmer qu'ils l'ont reçu et </w:t>
      </w:r>
      <w:proofErr w:type="gramStart"/>
      <w:r w:rsidRPr="006E14C3">
        <w:rPr>
          <w:rFonts w:ascii="Helvetica" w:hAnsi="Helvetica"/>
          <w:sz w:val="22"/>
          <w:szCs w:val="22"/>
          <w:lang w:val="fr-CA"/>
        </w:rPr>
        <w:t>offrir</w:t>
      </w:r>
      <w:proofErr w:type="gramEnd"/>
      <w:r w:rsidRPr="006E14C3">
        <w:rPr>
          <w:rFonts w:ascii="Helvetica" w:hAnsi="Helvetica"/>
          <w:sz w:val="22"/>
          <w:szCs w:val="22"/>
          <w:lang w:val="fr-CA"/>
        </w:rPr>
        <w:t xml:space="preserve"> votre soutien pour couvrir l'histoire. Ne le faites que si vous avez une relation établie avec le journaliste : ce sont des personnes extraordinairement occupées et sous pression, et beaucoup sont irritées par ce genre d’appels : « avez-vous reçu mon communiqué de presse? ». </w:t>
      </w:r>
    </w:p>
    <w:p w14:paraId="0045F935" w14:textId="77777777" w:rsidR="00F04039" w:rsidRPr="006E14C3" w:rsidRDefault="00F04039" w:rsidP="00F04039">
      <w:pPr>
        <w:spacing w:line="276" w:lineRule="auto"/>
        <w:rPr>
          <w:rFonts w:ascii="Helvetica" w:hAnsi="Helvetica"/>
          <w:sz w:val="22"/>
          <w:szCs w:val="22"/>
          <w:lang w:val="fr-CA"/>
        </w:rPr>
      </w:pPr>
    </w:p>
    <w:p w14:paraId="235FD512" w14:textId="72995B06" w:rsidR="00F04039" w:rsidRPr="006E14C3" w:rsidRDefault="002E1503" w:rsidP="00F04039">
      <w:pPr>
        <w:spacing w:line="276" w:lineRule="auto"/>
        <w:rPr>
          <w:rFonts w:ascii="Helvetica" w:hAnsi="Helvetica"/>
          <w:b/>
          <w:bCs/>
          <w:color w:val="264484"/>
          <w:sz w:val="28"/>
          <w:szCs w:val="28"/>
        </w:rPr>
      </w:pPr>
      <w:r w:rsidRPr="006E14C3">
        <w:rPr>
          <w:rFonts w:ascii="Helvetica" w:hAnsi="Helvetica"/>
          <w:b/>
          <w:bCs/>
          <w:color w:val="264484"/>
          <w:sz w:val="28"/>
          <w:szCs w:val="28"/>
          <w:lang w:val="fr-CA"/>
        </w:rPr>
        <w:t xml:space="preserve">Si votre histoire est couverte  </w:t>
      </w:r>
    </w:p>
    <w:p w14:paraId="79C695F9" w14:textId="12316D64" w:rsidR="00F04039" w:rsidRPr="006E14C3" w:rsidRDefault="002E1503" w:rsidP="00920167">
      <w:pPr>
        <w:pStyle w:val="ListParagraph"/>
        <w:numPr>
          <w:ilvl w:val="0"/>
          <w:numId w:val="9"/>
        </w:numPr>
        <w:spacing w:line="276" w:lineRule="auto"/>
        <w:rPr>
          <w:rFonts w:ascii="Helvetica" w:hAnsi="Helvetica"/>
          <w:sz w:val="22"/>
          <w:szCs w:val="22"/>
          <w:lang w:val="fr-CA"/>
        </w:rPr>
      </w:pPr>
      <w:r w:rsidRPr="006E14C3">
        <w:rPr>
          <w:rFonts w:ascii="Helvetica" w:hAnsi="Helvetica"/>
          <w:sz w:val="22"/>
          <w:szCs w:val="22"/>
          <w:lang w:val="fr-CA"/>
        </w:rPr>
        <w:t>Remerciez l</w:t>
      </w:r>
      <w:r w:rsidR="000658D8" w:rsidRPr="006E14C3">
        <w:rPr>
          <w:rFonts w:ascii="Helvetica" w:hAnsi="Helvetica"/>
          <w:sz w:val="22"/>
          <w:szCs w:val="22"/>
          <w:lang w:val="fr-CA"/>
        </w:rPr>
        <w:t>a</w:t>
      </w:r>
      <w:r w:rsidRPr="006E14C3">
        <w:rPr>
          <w:rFonts w:ascii="Helvetica" w:hAnsi="Helvetica"/>
          <w:sz w:val="22"/>
          <w:szCs w:val="22"/>
          <w:lang w:val="fr-CA"/>
        </w:rPr>
        <w:t>/l</w:t>
      </w:r>
      <w:r w:rsidR="000658D8" w:rsidRPr="006E14C3">
        <w:rPr>
          <w:rFonts w:ascii="Helvetica" w:hAnsi="Helvetica"/>
          <w:sz w:val="22"/>
          <w:szCs w:val="22"/>
          <w:lang w:val="fr-CA"/>
        </w:rPr>
        <w:t>e</w:t>
      </w:r>
      <w:r w:rsidRPr="006E14C3">
        <w:rPr>
          <w:rFonts w:ascii="Helvetica" w:hAnsi="Helvetica"/>
          <w:sz w:val="22"/>
          <w:szCs w:val="22"/>
          <w:lang w:val="fr-CA"/>
        </w:rPr>
        <w:t xml:space="preserve"> journaliste avec un courriel de suivi et décrivez ce que vous avez apprécié dans l'histoire.  </w:t>
      </w:r>
    </w:p>
    <w:p w14:paraId="1FEB3AB2" w14:textId="095EA15C" w:rsidR="00F04039" w:rsidRPr="006E14C3" w:rsidRDefault="002E1503" w:rsidP="00920167">
      <w:pPr>
        <w:pStyle w:val="ListParagraph"/>
        <w:numPr>
          <w:ilvl w:val="0"/>
          <w:numId w:val="9"/>
        </w:numPr>
        <w:spacing w:line="276" w:lineRule="auto"/>
        <w:rPr>
          <w:rFonts w:ascii="Helvetica" w:hAnsi="Helvetica"/>
          <w:sz w:val="22"/>
          <w:szCs w:val="22"/>
          <w:lang w:val="fr-CA"/>
        </w:rPr>
      </w:pPr>
      <w:r w:rsidRPr="006E14C3">
        <w:rPr>
          <w:rFonts w:ascii="Helvetica" w:hAnsi="Helvetica"/>
          <w:sz w:val="22"/>
          <w:szCs w:val="22"/>
          <w:lang w:val="fr-CA"/>
        </w:rPr>
        <w:t>Partagez l'histoire sur les réseaux sociaux et identifiez l</w:t>
      </w:r>
      <w:r w:rsidR="000658D8" w:rsidRPr="006E14C3">
        <w:rPr>
          <w:rFonts w:ascii="Helvetica" w:hAnsi="Helvetica"/>
          <w:sz w:val="22"/>
          <w:szCs w:val="22"/>
          <w:lang w:val="fr-CA"/>
        </w:rPr>
        <w:t>a</w:t>
      </w:r>
      <w:r w:rsidRPr="006E14C3">
        <w:rPr>
          <w:rFonts w:ascii="Helvetica" w:hAnsi="Helvetica"/>
          <w:sz w:val="22"/>
          <w:szCs w:val="22"/>
          <w:lang w:val="fr-CA"/>
        </w:rPr>
        <w:t>/l</w:t>
      </w:r>
      <w:r w:rsidR="000658D8" w:rsidRPr="006E14C3">
        <w:rPr>
          <w:rFonts w:ascii="Helvetica" w:hAnsi="Helvetica"/>
          <w:sz w:val="22"/>
          <w:szCs w:val="22"/>
          <w:lang w:val="fr-CA"/>
        </w:rPr>
        <w:t>e</w:t>
      </w:r>
      <w:r w:rsidRPr="006E14C3">
        <w:rPr>
          <w:rFonts w:ascii="Helvetica" w:hAnsi="Helvetica"/>
          <w:sz w:val="22"/>
          <w:szCs w:val="22"/>
          <w:lang w:val="fr-CA"/>
        </w:rPr>
        <w:t xml:space="preserve"> journaliste et le média. Si votre site web a un moyen de mettre en valeur la couverture médiatique, ajoutez-y l'histoire également.</w:t>
      </w:r>
    </w:p>
    <w:p w14:paraId="3436F7C2" w14:textId="5519FB05" w:rsidR="00F04039" w:rsidRPr="006E14C3" w:rsidRDefault="002E1503" w:rsidP="00920167">
      <w:pPr>
        <w:spacing w:line="276" w:lineRule="auto"/>
        <w:rPr>
          <w:rFonts w:ascii="Helvetica" w:hAnsi="Helvetica"/>
          <w:sz w:val="22"/>
          <w:szCs w:val="22"/>
          <w:lang w:val="fr-CA"/>
        </w:rPr>
      </w:pPr>
      <w:r w:rsidRPr="006E14C3">
        <w:rPr>
          <w:rFonts w:ascii="Helvetica" w:hAnsi="Helvetica"/>
          <w:sz w:val="22"/>
          <w:szCs w:val="22"/>
          <w:lang w:val="fr-CA"/>
        </w:rPr>
        <w:t xml:space="preserve">* Si votre histoire n'est pas couverte, </w:t>
      </w:r>
      <w:r w:rsidRPr="006E14C3">
        <w:rPr>
          <w:rFonts w:ascii="Helvetica" w:hAnsi="Helvetica"/>
          <w:b/>
          <w:bCs/>
          <w:sz w:val="22"/>
          <w:szCs w:val="22"/>
          <w:lang w:val="fr-CA"/>
        </w:rPr>
        <w:t>ne relancez pas le/la journaliste</w:t>
      </w:r>
      <w:r w:rsidRPr="006E14C3">
        <w:rPr>
          <w:rFonts w:ascii="Helvetica" w:hAnsi="Helvetica"/>
          <w:sz w:val="22"/>
          <w:szCs w:val="22"/>
          <w:lang w:val="fr-CA"/>
        </w:rPr>
        <w:t>. Si un</w:t>
      </w:r>
      <w:r w:rsidR="000658D8" w:rsidRPr="006E14C3">
        <w:rPr>
          <w:rFonts w:ascii="Helvetica" w:hAnsi="Helvetica"/>
          <w:sz w:val="22"/>
          <w:szCs w:val="22"/>
          <w:lang w:val="fr-CA"/>
        </w:rPr>
        <w:t>e</w:t>
      </w:r>
      <w:r w:rsidRPr="006E14C3">
        <w:rPr>
          <w:rFonts w:ascii="Helvetica" w:hAnsi="Helvetica"/>
          <w:sz w:val="22"/>
          <w:szCs w:val="22"/>
          <w:lang w:val="fr-CA"/>
        </w:rPr>
        <w:t xml:space="preserve"> ou un journaliste dit qu’</w:t>
      </w:r>
      <w:r w:rsidR="000658D8" w:rsidRPr="006E14C3">
        <w:rPr>
          <w:rFonts w:ascii="Helvetica" w:hAnsi="Helvetica"/>
          <w:sz w:val="22"/>
          <w:szCs w:val="22"/>
          <w:lang w:val="fr-CA"/>
        </w:rPr>
        <w:t>elle</w:t>
      </w:r>
      <w:r w:rsidRPr="006E14C3">
        <w:rPr>
          <w:rFonts w:ascii="Helvetica" w:hAnsi="Helvetica"/>
          <w:sz w:val="22"/>
          <w:szCs w:val="22"/>
          <w:lang w:val="fr-CA"/>
        </w:rPr>
        <w:t xml:space="preserve"> ou qu’</w:t>
      </w:r>
      <w:r w:rsidR="000658D8" w:rsidRPr="006E14C3">
        <w:rPr>
          <w:rFonts w:ascii="Helvetica" w:hAnsi="Helvetica"/>
          <w:sz w:val="22"/>
          <w:szCs w:val="22"/>
          <w:lang w:val="fr-CA"/>
        </w:rPr>
        <w:t>il</w:t>
      </w:r>
      <w:r w:rsidRPr="006E14C3">
        <w:rPr>
          <w:rFonts w:ascii="Helvetica" w:hAnsi="Helvetica"/>
          <w:sz w:val="22"/>
          <w:szCs w:val="22"/>
          <w:lang w:val="fr-CA"/>
        </w:rPr>
        <w:t xml:space="preserve"> couvrira votre histoire, mais ne le fait pas, ne le prenez pas à cœur. Les journalistes ont de nombreuses échéances concurrentes et les priorités peuvent changer à la dernière minute. </w:t>
      </w:r>
    </w:p>
    <w:p w14:paraId="1006B2C8" w14:textId="77777777" w:rsidR="00F04039" w:rsidRPr="006E14C3" w:rsidRDefault="00F04039" w:rsidP="00F04039">
      <w:pPr>
        <w:spacing w:line="276" w:lineRule="auto"/>
        <w:rPr>
          <w:rFonts w:ascii="Helvetica" w:hAnsi="Helvetica"/>
          <w:sz w:val="22"/>
          <w:szCs w:val="22"/>
          <w:lang w:val="fr-CA"/>
        </w:rPr>
      </w:pPr>
    </w:p>
    <w:p w14:paraId="2B88D6F6" w14:textId="77777777" w:rsidR="00F04039" w:rsidRPr="006E14C3" w:rsidRDefault="00F04039" w:rsidP="00F04039">
      <w:pPr>
        <w:spacing w:line="276" w:lineRule="auto"/>
        <w:rPr>
          <w:rFonts w:ascii="Helvetica" w:hAnsi="Helvetica"/>
          <w:sz w:val="22"/>
          <w:szCs w:val="22"/>
          <w:lang w:val="fr-CA"/>
        </w:rPr>
      </w:pPr>
    </w:p>
    <w:p w14:paraId="12563747" w14:textId="5094DD02" w:rsidR="00F04039" w:rsidRPr="006E14C3" w:rsidRDefault="00F04039" w:rsidP="00F04039">
      <w:pPr>
        <w:spacing w:line="276" w:lineRule="auto"/>
        <w:rPr>
          <w:rFonts w:ascii="Helvetica" w:hAnsi="Helvetica"/>
          <w:sz w:val="22"/>
          <w:szCs w:val="22"/>
          <w:lang w:val="fr-CA"/>
        </w:rPr>
      </w:pPr>
    </w:p>
    <w:p w14:paraId="0BAE2D7D" w14:textId="77777777" w:rsidR="00F04039" w:rsidRPr="006E14C3" w:rsidRDefault="00F04039" w:rsidP="00F04039">
      <w:pPr>
        <w:spacing w:line="276" w:lineRule="auto"/>
        <w:rPr>
          <w:rFonts w:ascii="Helvetica" w:hAnsi="Helvetica"/>
          <w:sz w:val="22"/>
          <w:szCs w:val="22"/>
          <w:lang w:val="fr-CA"/>
        </w:rPr>
      </w:pPr>
    </w:p>
    <w:p w14:paraId="010FCCFD" w14:textId="77777777" w:rsidR="00F04039" w:rsidRPr="006E14C3" w:rsidRDefault="00F04039" w:rsidP="00F04039">
      <w:pPr>
        <w:spacing w:line="276" w:lineRule="auto"/>
        <w:rPr>
          <w:rFonts w:ascii="Helvetica" w:hAnsi="Helvetica"/>
          <w:sz w:val="22"/>
          <w:szCs w:val="22"/>
          <w:lang w:val="fr-CA"/>
        </w:rPr>
      </w:pPr>
    </w:p>
    <w:p w14:paraId="6DBA3235" w14:textId="33071E75" w:rsidR="000F29E8" w:rsidRPr="006E14C3" w:rsidRDefault="000F29E8" w:rsidP="00920167">
      <w:pPr>
        <w:spacing w:line="276" w:lineRule="auto"/>
        <w:jc w:val="center"/>
        <w:rPr>
          <w:rFonts w:ascii="Helvetica" w:hAnsi="Helvetica"/>
          <w:i/>
          <w:iCs/>
          <w:sz w:val="22"/>
          <w:szCs w:val="22"/>
          <w:lang w:val="fr-CA"/>
        </w:rPr>
      </w:pPr>
    </w:p>
    <w:sectPr w:rsidR="000F29E8" w:rsidRPr="006E14C3" w:rsidSect="006E14C3">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C7F2" w14:textId="77777777" w:rsidR="00CB324E" w:rsidRDefault="00CB324E">
      <w:pPr>
        <w:spacing w:after="0" w:line="240" w:lineRule="auto"/>
      </w:pPr>
      <w:r>
        <w:separator/>
      </w:r>
    </w:p>
  </w:endnote>
  <w:endnote w:type="continuationSeparator" w:id="0">
    <w:p w14:paraId="3DDE9BB3" w14:textId="77777777" w:rsidR="00CB324E" w:rsidRDefault="00CB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90F7" w14:textId="77777777" w:rsidR="006E14C3" w:rsidRPr="00BA4045" w:rsidRDefault="006E14C3" w:rsidP="006E14C3">
    <w:pPr>
      <w:pStyle w:val="Footer"/>
      <w:rPr>
        <w:rFonts w:ascii="Helvetica" w:hAnsi="Helvetica"/>
        <w:sz w:val="18"/>
        <w:szCs w:val="18"/>
      </w:rPr>
    </w:pPr>
    <w:r w:rsidRPr="00BA4045">
      <w:rPr>
        <w:rFonts w:ascii="Helvetica" w:hAnsi="Helvetica"/>
        <w:sz w:val="18"/>
        <w:szCs w:val="18"/>
      </w:rPr>
      <w:t>parachute.ca/moisdelapréventiondeschutes</w:t>
    </w:r>
  </w:p>
  <w:p w14:paraId="09744A73" w14:textId="77777777" w:rsidR="00920167" w:rsidRDefault="0092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F398" w14:textId="77777777" w:rsidR="00CB324E" w:rsidRDefault="00CB324E">
      <w:pPr>
        <w:spacing w:after="0" w:line="240" w:lineRule="auto"/>
      </w:pPr>
      <w:r>
        <w:separator/>
      </w:r>
    </w:p>
  </w:footnote>
  <w:footnote w:type="continuationSeparator" w:id="0">
    <w:p w14:paraId="5E6C4EA9" w14:textId="77777777" w:rsidR="00CB324E" w:rsidRDefault="00CB3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7F0A" w14:textId="493C3809" w:rsidR="006E14C3" w:rsidRPr="00BA4045" w:rsidRDefault="006E14C3" w:rsidP="006E14C3">
    <w:pPr>
      <w:pStyle w:val="Header"/>
      <w:rPr>
        <w:rFonts w:ascii="Helvetica" w:hAnsi="Helvetica"/>
        <w:b/>
        <w:bCs/>
        <w:sz w:val="18"/>
        <w:szCs w:val="18"/>
        <w:lang w:val="fr-CA"/>
      </w:rPr>
    </w:pPr>
    <w:r w:rsidRPr="00BA4045">
      <w:rPr>
        <w:rFonts w:ascii="Helvetica" w:hAnsi="Helvetica"/>
        <w:sz w:val="18"/>
        <w:szCs w:val="18"/>
        <w:lang w:val="fr-CA"/>
      </w:rPr>
      <w:t xml:space="preserve">Mois de la prévention des chutes – </w:t>
    </w:r>
    <w:r w:rsidRPr="006E14C3">
      <w:rPr>
        <w:rFonts w:ascii="Helvetica" w:hAnsi="Helvetica"/>
        <w:sz w:val="18"/>
        <w:szCs w:val="18"/>
        <w:lang w:val="fr-CA"/>
      </w:rPr>
      <w:t>Comment rédiger et partager un communiqué de presse</w:t>
    </w:r>
    <w:r>
      <w:rPr>
        <w:rFonts w:ascii="Helvetica" w:hAnsi="Helvetica"/>
        <w:b/>
        <w:bCs/>
        <w:sz w:val="18"/>
        <w:szCs w:val="18"/>
        <w:lang w:val="fr-CA"/>
      </w:rPr>
      <w:tab/>
    </w:r>
    <w:r w:rsidRPr="00BA4045">
      <w:rPr>
        <w:rFonts w:ascii="Helvetica" w:hAnsi="Helvetica"/>
        <w:sz w:val="18"/>
        <w:szCs w:val="18"/>
        <w:lang w:val="fr-CA"/>
      </w:rPr>
      <w:t>(</w:t>
    </w:r>
    <w:r w:rsidRPr="00BA4045">
      <w:rPr>
        <w:rFonts w:ascii="Helvetica" w:hAnsi="Helvetica"/>
        <w:sz w:val="18"/>
        <w:szCs w:val="18"/>
        <w:lang w:val="fr-CA"/>
      </w:rPr>
      <w:t>rev. 2026-04)</w:t>
    </w:r>
  </w:p>
  <w:p w14:paraId="0804D1E4" w14:textId="77777777" w:rsidR="0066041F" w:rsidRPr="006E14C3" w:rsidRDefault="0066041F">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D9C"/>
    <w:multiLevelType w:val="hybridMultilevel"/>
    <w:tmpl w:val="F0FEF502"/>
    <w:lvl w:ilvl="0" w:tplc="78864E64">
      <w:start w:val="18"/>
      <w:numFmt w:val="bullet"/>
      <w:lvlText w:val=""/>
      <w:lvlJc w:val="left"/>
      <w:pPr>
        <w:ind w:left="760" w:hanging="360"/>
      </w:pPr>
      <w:rPr>
        <w:rFonts w:ascii="Symbol" w:eastAsiaTheme="minorHAnsi" w:hAnsi="Symbol" w:hint="default"/>
      </w:rPr>
    </w:lvl>
    <w:lvl w:ilvl="1" w:tplc="D7E29612">
      <w:numFmt w:val="bullet"/>
      <w:lvlText w:val="•"/>
      <w:lvlJc w:val="left"/>
      <w:pPr>
        <w:ind w:left="1480" w:hanging="360"/>
      </w:pPr>
      <w:rPr>
        <w:rFonts w:ascii="Palatino" w:eastAsiaTheme="minorHAnsi" w:hAnsi="Palatino" w:cstheme="minorBidi" w:hint="default"/>
      </w:rPr>
    </w:lvl>
    <w:lvl w:ilvl="2" w:tplc="D410F408" w:tentative="1">
      <w:start w:val="1"/>
      <w:numFmt w:val="lowerRoman"/>
      <w:lvlText w:val="%3."/>
      <w:lvlJc w:val="right"/>
      <w:pPr>
        <w:ind w:left="2200" w:hanging="180"/>
      </w:pPr>
    </w:lvl>
    <w:lvl w:ilvl="3" w:tplc="7AB865FE" w:tentative="1">
      <w:start w:val="1"/>
      <w:numFmt w:val="decimal"/>
      <w:lvlText w:val="%4."/>
      <w:lvlJc w:val="left"/>
      <w:pPr>
        <w:ind w:left="2920" w:hanging="360"/>
      </w:pPr>
    </w:lvl>
    <w:lvl w:ilvl="4" w:tplc="1F78C53C" w:tentative="1">
      <w:start w:val="1"/>
      <w:numFmt w:val="lowerLetter"/>
      <w:lvlText w:val="%5."/>
      <w:lvlJc w:val="left"/>
      <w:pPr>
        <w:ind w:left="3640" w:hanging="360"/>
      </w:pPr>
    </w:lvl>
    <w:lvl w:ilvl="5" w:tplc="077EE278" w:tentative="1">
      <w:start w:val="1"/>
      <w:numFmt w:val="lowerRoman"/>
      <w:lvlText w:val="%6."/>
      <w:lvlJc w:val="right"/>
      <w:pPr>
        <w:ind w:left="4360" w:hanging="180"/>
      </w:pPr>
    </w:lvl>
    <w:lvl w:ilvl="6" w:tplc="B8DEB6DC" w:tentative="1">
      <w:start w:val="1"/>
      <w:numFmt w:val="decimal"/>
      <w:lvlText w:val="%7."/>
      <w:lvlJc w:val="left"/>
      <w:pPr>
        <w:ind w:left="5080" w:hanging="360"/>
      </w:pPr>
    </w:lvl>
    <w:lvl w:ilvl="7" w:tplc="CCB016E0" w:tentative="1">
      <w:start w:val="1"/>
      <w:numFmt w:val="lowerLetter"/>
      <w:lvlText w:val="%8."/>
      <w:lvlJc w:val="left"/>
      <w:pPr>
        <w:ind w:left="5800" w:hanging="360"/>
      </w:pPr>
    </w:lvl>
    <w:lvl w:ilvl="8" w:tplc="163A151A" w:tentative="1">
      <w:start w:val="1"/>
      <w:numFmt w:val="lowerRoman"/>
      <w:lvlText w:val="%9."/>
      <w:lvlJc w:val="right"/>
      <w:pPr>
        <w:ind w:left="6520" w:hanging="180"/>
      </w:pPr>
    </w:lvl>
  </w:abstractNum>
  <w:abstractNum w:abstractNumId="1" w15:restartNumberingAfterBreak="0">
    <w:nsid w:val="0D2B53E2"/>
    <w:multiLevelType w:val="hybridMultilevel"/>
    <w:tmpl w:val="B6C0557C"/>
    <w:lvl w:ilvl="0" w:tplc="40F2D694">
      <w:start w:val="1"/>
      <w:numFmt w:val="bullet"/>
      <w:lvlText w:val="o"/>
      <w:lvlJc w:val="left"/>
      <w:pPr>
        <w:ind w:left="720" w:hanging="360"/>
      </w:pPr>
      <w:rPr>
        <w:rFonts w:ascii="Courier New" w:hAnsi="Courier New" w:cs="Courier New" w:hint="default"/>
      </w:rPr>
    </w:lvl>
    <w:lvl w:ilvl="1" w:tplc="92182D28">
      <w:start w:val="1"/>
      <w:numFmt w:val="bullet"/>
      <w:lvlText w:val="o"/>
      <w:lvlJc w:val="left"/>
      <w:pPr>
        <w:ind w:left="1440" w:hanging="360"/>
      </w:pPr>
      <w:rPr>
        <w:rFonts w:ascii="Courier New" w:hAnsi="Courier New" w:cs="Courier New" w:hint="default"/>
      </w:rPr>
    </w:lvl>
    <w:lvl w:ilvl="2" w:tplc="C0DEA19C" w:tentative="1">
      <w:start w:val="1"/>
      <w:numFmt w:val="bullet"/>
      <w:lvlText w:val=""/>
      <w:lvlJc w:val="left"/>
      <w:pPr>
        <w:ind w:left="2160" w:hanging="360"/>
      </w:pPr>
      <w:rPr>
        <w:rFonts w:ascii="Wingdings" w:hAnsi="Wingdings" w:hint="default"/>
      </w:rPr>
    </w:lvl>
    <w:lvl w:ilvl="3" w:tplc="54BABBFC" w:tentative="1">
      <w:start w:val="1"/>
      <w:numFmt w:val="bullet"/>
      <w:lvlText w:val=""/>
      <w:lvlJc w:val="left"/>
      <w:pPr>
        <w:ind w:left="2880" w:hanging="360"/>
      </w:pPr>
      <w:rPr>
        <w:rFonts w:ascii="Symbol" w:hAnsi="Symbol" w:hint="default"/>
      </w:rPr>
    </w:lvl>
    <w:lvl w:ilvl="4" w:tplc="4BAEA05E" w:tentative="1">
      <w:start w:val="1"/>
      <w:numFmt w:val="bullet"/>
      <w:lvlText w:val="o"/>
      <w:lvlJc w:val="left"/>
      <w:pPr>
        <w:ind w:left="3600" w:hanging="360"/>
      </w:pPr>
      <w:rPr>
        <w:rFonts w:ascii="Courier New" w:hAnsi="Courier New" w:cs="Courier New" w:hint="default"/>
      </w:rPr>
    </w:lvl>
    <w:lvl w:ilvl="5" w:tplc="DDCA0ED4" w:tentative="1">
      <w:start w:val="1"/>
      <w:numFmt w:val="bullet"/>
      <w:lvlText w:val=""/>
      <w:lvlJc w:val="left"/>
      <w:pPr>
        <w:ind w:left="4320" w:hanging="360"/>
      </w:pPr>
      <w:rPr>
        <w:rFonts w:ascii="Wingdings" w:hAnsi="Wingdings" w:hint="default"/>
      </w:rPr>
    </w:lvl>
    <w:lvl w:ilvl="6" w:tplc="581ECF18" w:tentative="1">
      <w:start w:val="1"/>
      <w:numFmt w:val="bullet"/>
      <w:lvlText w:val=""/>
      <w:lvlJc w:val="left"/>
      <w:pPr>
        <w:ind w:left="5040" w:hanging="360"/>
      </w:pPr>
      <w:rPr>
        <w:rFonts w:ascii="Symbol" w:hAnsi="Symbol" w:hint="default"/>
      </w:rPr>
    </w:lvl>
    <w:lvl w:ilvl="7" w:tplc="74ECFD42" w:tentative="1">
      <w:start w:val="1"/>
      <w:numFmt w:val="bullet"/>
      <w:lvlText w:val="o"/>
      <w:lvlJc w:val="left"/>
      <w:pPr>
        <w:ind w:left="5760" w:hanging="360"/>
      </w:pPr>
      <w:rPr>
        <w:rFonts w:ascii="Courier New" w:hAnsi="Courier New" w:cs="Courier New" w:hint="default"/>
      </w:rPr>
    </w:lvl>
    <w:lvl w:ilvl="8" w:tplc="6010D818" w:tentative="1">
      <w:start w:val="1"/>
      <w:numFmt w:val="bullet"/>
      <w:lvlText w:val=""/>
      <w:lvlJc w:val="left"/>
      <w:pPr>
        <w:ind w:left="6480" w:hanging="360"/>
      </w:pPr>
      <w:rPr>
        <w:rFonts w:ascii="Wingdings" w:hAnsi="Wingdings" w:hint="default"/>
      </w:rPr>
    </w:lvl>
  </w:abstractNum>
  <w:abstractNum w:abstractNumId="2" w15:restartNumberingAfterBreak="0">
    <w:nsid w:val="1D322C76"/>
    <w:multiLevelType w:val="hybridMultilevel"/>
    <w:tmpl w:val="C9FC6C46"/>
    <w:lvl w:ilvl="0" w:tplc="BE847248">
      <w:start w:val="5"/>
      <w:numFmt w:val="bullet"/>
      <w:lvlText w:val=""/>
      <w:lvlJc w:val="left"/>
      <w:pPr>
        <w:ind w:left="720" w:hanging="360"/>
      </w:pPr>
      <w:rPr>
        <w:rFonts w:ascii="Symbol" w:eastAsiaTheme="minorHAnsi" w:hAnsi="Symbol" w:cstheme="minorBidi" w:hint="default"/>
      </w:rPr>
    </w:lvl>
    <w:lvl w:ilvl="1" w:tplc="B8C4CF68" w:tentative="1">
      <w:start w:val="1"/>
      <w:numFmt w:val="bullet"/>
      <w:lvlText w:val="o"/>
      <w:lvlJc w:val="left"/>
      <w:pPr>
        <w:ind w:left="1440" w:hanging="360"/>
      </w:pPr>
      <w:rPr>
        <w:rFonts w:ascii="Courier New" w:hAnsi="Courier New" w:cs="Courier New" w:hint="default"/>
      </w:rPr>
    </w:lvl>
    <w:lvl w:ilvl="2" w:tplc="4BE8774A" w:tentative="1">
      <w:start w:val="1"/>
      <w:numFmt w:val="bullet"/>
      <w:lvlText w:val=""/>
      <w:lvlJc w:val="left"/>
      <w:pPr>
        <w:ind w:left="2160" w:hanging="360"/>
      </w:pPr>
      <w:rPr>
        <w:rFonts w:ascii="Wingdings" w:hAnsi="Wingdings" w:hint="default"/>
      </w:rPr>
    </w:lvl>
    <w:lvl w:ilvl="3" w:tplc="AEE8794A" w:tentative="1">
      <w:start w:val="1"/>
      <w:numFmt w:val="bullet"/>
      <w:lvlText w:val=""/>
      <w:lvlJc w:val="left"/>
      <w:pPr>
        <w:ind w:left="2880" w:hanging="360"/>
      </w:pPr>
      <w:rPr>
        <w:rFonts w:ascii="Symbol" w:hAnsi="Symbol" w:hint="default"/>
      </w:rPr>
    </w:lvl>
    <w:lvl w:ilvl="4" w:tplc="76D8CD82" w:tentative="1">
      <w:start w:val="1"/>
      <w:numFmt w:val="bullet"/>
      <w:lvlText w:val="o"/>
      <w:lvlJc w:val="left"/>
      <w:pPr>
        <w:ind w:left="3600" w:hanging="360"/>
      </w:pPr>
      <w:rPr>
        <w:rFonts w:ascii="Courier New" w:hAnsi="Courier New" w:cs="Courier New" w:hint="default"/>
      </w:rPr>
    </w:lvl>
    <w:lvl w:ilvl="5" w:tplc="6C22DAC6" w:tentative="1">
      <w:start w:val="1"/>
      <w:numFmt w:val="bullet"/>
      <w:lvlText w:val=""/>
      <w:lvlJc w:val="left"/>
      <w:pPr>
        <w:ind w:left="4320" w:hanging="360"/>
      </w:pPr>
      <w:rPr>
        <w:rFonts w:ascii="Wingdings" w:hAnsi="Wingdings" w:hint="default"/>
      </w:rPr>
    </w:lvl>
    <w:lvl w:ilvl="6" w:tplc="56F6701A" w:tentative="1">
      <w:start w:val="1"/>
      <w:numFmt w:val="bullet"/>
      <w:lvlText w:val=""/>
      <w:lvlJc w:val="left"/>
      <w:pPr>
        <w:ind w:left="5040" w:hanging="360"/>
      </w:pPr>
      <w:rPr>
        <w:rFonts w:ascii="Symbol" w:hAnsi="Symbol" w:hint="default"/>
      </w:rPr>
    </w:lvl>
    <w:lvl w:ilvl="7" w:tplc="275C7116" w:tentative="1">
      <w:start w:val="1"/>
      <w:numFmt w:val="bullet"/>
      <w:lvlText w:val="o"/>
      <w:lvlJc w:val="left"/>
      <w:pPr>
        <w:ind w:left="5760" w:hanging="360"/>
      </w:pPr>
      <w:rPr>
        <w:rFonts w:ascii="Courier New" w:hAnsi="Courier New" w:cs="Courier New" w:hint="default"/>
      </w:rPr>
    </w:lvl>
    <w:lvl w:ilvl="8" w:tplc="C8E6989C" w:tentative="1">
      <w:start w:val="1"/>
      <w:numFmt w:val="bullet"/>
      <w:lvlText w:val=""/>
      <w:lvlJc w:val="left"/>
      <w:pPr>
        <w:ind w:left="6480" w:hanging="360"/>
      </w:pPr>
      <w:rPr>
        <w:rFonts w:ascii="Wingdings" w:hAnsi="Wingdings" w:hint="default"/>
      </w:rPr>
    </w:lvl>
  </w:abstractNum>
  <w:abstractNum w:abstractNumId="3" w15:restartNumberingAfterBreak="0">
    <w:nsid w:val="2B256A9D"/>
    <w:multiLevelType w:val="hybridMultilevel"/>
    <w:tmpl w:val="9C2A8A8E"/>
    <w:lvl w:ilvl="0" w:tplc="3F646CF6">
      <w:start w:val="18"/>
      <w:numFmt w:val="bullet"/>
      <w:lvlText w:val=""/>
      <w:lvlJc w:val="left"/>
      <w:pPr>
        <w:ind w:left="720" w:hanging="360"/>
      </w:pPr>
      <w:rPr>
        <w:rFonts w:ascii="Symbol" w:eastAsiaTheme="minorHAnsi" w:hAnsi="Symbol" w:hint="default"/>
      </w:rPr>
    </w:lvl>
    <w:lvl w:ilvl="1" w:tplc="AD9CB828">
      <w:start w:val="1"/>
      <w:numFmt w:val="bullet"/>
      <w:lvlText w:val="o"/>
      <w:lvlJc w:val="left"/>
      <w:pPr>
        <w:ind w:left="1440" w:hanging="360"/>
      </w:pPr>
      <w:rPr>
        <w:rFonts w:ascii="Courier New" w:hAnsi="Courier New" w:cs="Courier New" w:hint="default"/>
      </w:rPr>
    </w:lvl>
    <w:lvl w:ilvl="2" w:tplc="4F109D4C" w:tentative="1">
      <w:start w:val="1"/>
      <w:numFmt w:val="bullet"/>
      <w:lvlText w:val=""/>
      <w:lvlJc w:val="left"/>
      <w:pPr>
        <w:ind w:left="2160" w:hanging="360"/>
      </w:pPr>
      <w:rPr>
        <w:rFonts w:ascii="Wingdings" w:hAnsi="Wingdings" w:hint="default"/>
      </w:rPr>
    </w:lvl>
    <w:lvl w:ilvl="3" w:tplc="1C6841DA" w:tentative="1">
      <w:start w:val="1"/>
      <w:numFmt w:val="bullet"/>
      <w:lvlText w:val=""/>
      <w:lvlJc w:val="left"/>
      <w:pPr>
        <w:ind w:left="2880" w:hanging="360"/>
      </w:pPr>
      <w:rPr>
        <w:rFonts w:ascii="Symbol" w:hAnsi="Symbol" w:hint="default"/>
      </w:rPr>
    </w:lvl>
    <w:lvl w:ilvl="4" w:tplc="B76E94EC" w:tentative="1">
      <w:start w:val="1"/>
      <w:numFmt w:val="bullet"/>
      <w:lvlText w:val="o"/>
      <w:lvlJc w:val="left"/>
      <w:pPr>
        <w:ind w:left="3600" w:hanging="360"/>
      </w:pPr>
      <w:rPr>
        <w:rFonts w:ascii="Courier New" w:hAnsi="Courier New" w:cs="Courier New" w:hint="default"/>
      </w:rPr>
    </w:lvl>
    <w:lvl w:ilvl="5" w:tplc="C6E4AD80" w:tentative="1">
      <w:start w:val="1"/>
      <w:numFmt w:val="bullet"/>
      <w:lvlText w:val=""/>
      <w:lvlJc w:val="left"/>
      <w:pPr>
        <w:ind w:left="4320" w:hanging="360"/>
      </w:pPr>
      <w:rPr>
        <w:rFonts w:ascii="Wingdings" w:hAnsi="Wingdings" w:hint="default"/>
      </w:rPr>
    </w:lvl>
    <w:lvl w:ilvl="6" w:tplc="B7582A04" w:tentative="1">
      <w:start w:val="1"/>
      <w:numFmt w:val="bullet"/>
      <w:lvlText w:val=""/>
      <w:lvlJc w:val="left"/>
      <w:pPr>
        <w:ind w:left="5040" w:hanging="360"/>
      </w:pPr>
      <w:rPr>
        <w:rFonts w:ascii="Symbol" w:hAnsi="Symbol" w:hint="default"/>
      </w:rPr>
    </w:lvl>
    <w:lvl w:ilvl="7" w:tplc="4454C200" w:tentative="1">
      <w:start w:val="1"/>
      <w:numFmt w:val="bullet"/>
      <w:lvlText w:val="o"/>
      <w:lvlJc w:val="left"/>
      <w:pPr>
        <w:ind w:left="5760" w:hanging="360"/>
      </w:pPr>
      <w:rPr>
        <w:rFonts w:ascii="Courier New" w:hAnsi="Courier New" w:cs="Courier New" w:hint="default"/>
      </w:rPr>
    </w:lvl>
    <w:lvl w:ilvl="8" w:tplc="24F8B7A0" w:tentative="1">
      <w:start w:val="1"/>
      <w:numFmt w:val="bullet"/>
      <w:lvlText w:val=""/>
      <w:lvlJc w:val="left"/>
      <w:pPr>
        <w:ind w:left="6480" w:hanging="360"/>
      </w:pPr>
      <w:rPr>
        <w:rFonts w:ascii="Wingdings" w:hAnsi="Wingdings" w:hint="default"/>
      </w:rPr>
    </w:lvl>
  </w:abstractNum>
  <w:abstractNum w:abstractNumId="4" w15:restartNumberingAfterBreak="0">
    <w:nsid w:val="2B8F5251"/>
    <w:multiLevelType w:val="hybridMultilevel"/>
    <w:tmpl w:val="11ECEB2E"/>
    <w:lvl w:ilvl="0" w:tplc="39B06466">
      <w:start w:val="1"/>
      <w:numFmt w:val="decimal"/>
      <w:lvlText w:val="%1."/>
      <w:lvlJc w:val="left"/>
      <w:pPr>
        <w:ind w:left="400" w:hanging="360"/>
      </w:pPr>
      <w:rPr>
        <w:rFonts w:hint="default"/>
      </w:rPr>
    </w:lvl>
    <w:lvl w:ilvl="1" w:tplc="1A84B726">
      <w:numFmt w:val="bullet"/>
      <w:lvlText w:val="•"/>
      <w:lvlJc w:val="left"/>
      <w:pPr>
        <w:ind w:left="1120" w:hanging="360"/>
      </w:pPr>
      <w:rPr>
        <w:rFonts w:ascii="Palatino" w:eastAsiaTheme="minorHAnsi" w:hAnsi="Palatino" w:cstheme="minorBidi" w:hint="default"/>
      </w:rPr>
    </w:lvl>
    <w:lvl w:ilvl="2" w:tplc="A7BE9430" w:tentative="1">
      <w:start w:val="1"/>
      <w:numFmt w:val="lowerRoman"/>
      <w:lvlText w:val="%3."/>
      <w:lvlJc w:val="right"/>
      <w:pPr>
        <w:ind w:left="1840" w:hanging="180"/>
      </w:pPr>
    </w:lvl>
    <w:lvl w:ilvl="3" w:tplc="99C4A022" w:tentative="1">
      <w:start w:val="1"/>
      <w:numFmt w:val="decimal"/>
      <w:lvlText w:val="%4."/>
      <w:lvlJc w:val="left"/>
      <w:pPr>
        <w:ind w:left="2560" w:hanging="360"/>
      </w:pPr>
    </w:lvl>
    <w:lvl w:ilvl="4" w:tplc="E3000F46" w:tentative="1">
      <w:start w:val="1"/>
      <w:numFmt w:val="lowerLetter"/>
      <w:lvlText w:val="%5."/>
      <w:lvlJc w:val="left"/>
      <w:pPr>
        <w:ind w:left="3280" w:hanging="360"/>
      </w:pPr>
    </w:lvl>
    <w:lvl w:ilvl="5" w:tplc="43C8B3A0" w:tentative="1">
      <w:start w:val="1"/>
      <w:numFmt w:val="lowerRoman"/>
      <w:lvlText w:val="%6."/>
      <w:lvlJc w:val="right"/>
      <w:pPr>
        <w:ind w:left="4000" w:hanging="180"/>
      </w:pPr>
    </w:lvl>
    <w:lvl w:ilvl="6" w:tplc="A6CECF0C" w:tentative="1">
      <w:start w:val="1"/>
      <w:numFmt w:val="decimal"/>
      <w:lvlText w:val="%7."/>
      <w:lvlJc w:val="left"/>
      <w:pPr>
        <w:ind w:left="4720" w:hanging="360"/>
      </w:pPr>
    </w:lvl>
    <w:lvl w:ilvl="7" w:tplc="968E6D42" w:tentative="1">
      <w:start w:val="1"/>
      <w:numFmt w:val="lowerLetter"/>
      <w:lvlText w:val="%8."/>
      <w:lvlJc w:val="left"/>
      <w:pPr>
        <w:ind w:left="5440" w:hanging="360"/>
      </w:pPr>
    </w:lvl>
    <w:lvl w:ilvl="8" w:tplc="F73674FA" w:tentative="1">
      <w:start w:val="1"/>
      <w:numFmt w:val="lowerRoman"/>
      <w:lvlText w:val="%9."/>
      <w:lvlJc w:val="right"/>
      <w:pPr>
        <w:ind w:left="6160" w:hanging="180"/>
      </w:pPr>
    </w:lvl>
  </w:abstractNum>
  <w:abstractNum w:abstractNumId="5" w15:restartNumberingAfterBreak="0">
    <w:nsid w:val="2DF96551"/>
    <w:multiLevelType w:val="hybridMultilevel"/>
    <w:tmpl w:val="A71C6522"/>
    <w:lvl w:ilvl="0" w:tplc="B74A21C4">
      <w:start w:val="5"/>
      <w:numFmt w:val="bullet"/>
      <w:lvlText w:val=""/>
      <w:lvlJc w:val="left"/>
      <w:pPr>
        <w:ind w:left="720" w:hanging="360"/>
      </w:pPr>
      <w:rPr>
        <w:rFonts w:ascii="Symbol" w:eastAsiaTheme="minorHAnsi" w:hAnsi="Symbol" w:cstheme="minorBidi" w:hint="default"/>
      </w:rPr>
    </w:lvl>
    <w:lvl w:ilvl="1" w:tplc="DC483406" w:tentative="1">
      <w:start w:val="1"/>
      <w:numFmt w:val="bullet"/>
      <w:lvlText w:val="o"/>
      <w:lvlJc w:val="left"/>
      <w:pPr>
        <w:ind w:left="1440" w:hanging="360"/>
      </w:pPr>
      <w:rPr>
        <w:rFonts w:ascii="Courier New" w:hAnsi="Courier New" w:cs="Courier New" w:hint="default"/>
      </w:rPr>
    </w:lvl>
    <w:lvl w:ilvl="2" w:tplc="3D8EFC54" w:tentative="1">
      <w:start w:val="1"/>
      <w:numFmt w:val="bullet"/>
      <w:lvlText w:val=""/>
      <w:lvlJc w:val="left"/>
      <w:pPr>
        <w:ind w:left="2160" w:hanging="360"/>
      </w:pPr>
      <w:rPr>
        <w:rFonts w:ascii="Wingdings" w:hAnsi="Wingdings" w:hint="default"/>
      </w:rPr>
    </w:lvl>
    <w:lvl w:ilvl="3" w:tplc="DB6AEF52" w:tentative="1">
      <w:start w:val="1"/>
      <w:numFmt w:val="bullet"/>
      <w:lvlText w:val=""/>
      <w:lvlJc w:val="left"/>
      <w:pPr>
        <w:ind w:left="2880" w:hanging="360"/>
      </w:pPr>
      <w:rPr>
        <w:rFonts w:ascii="Symbol" w:hAnsi="Symbol" w:hint="default"/>
      </w:rPr>
    </w:lvl>
    <w:lvl w:ilvl="4" w:tplc="AA10A9F2" w:tentative="1">
      <w:start w:val="1"/>
      <w:numFmt w:val="bullet"/>
      <w:lvlText w:val="o"/>
      <w:lvlJc w:val="left"/>
      <w:pPr>
        <w:ind w:left="3600" w:hanging="360"/>
      </w:pPr>
      <w:rPr>
        <w:rFonts w:ascii="Courier New" w:hAnsi="Courier New" w:cs="Courier New" w:hint="default"/>
      </w:rPr>
    </w:lvl>
    <w:lvl w:ilvl="5" w:tplc="2B803D96" w:tentative="1">
      <w:start w:val="1"/>
      <w:numFmt w:val="bullet"/>
      <w:lvlText w:val=""/>
      <w:lvlJc w:val="left"/>
      <w:pPr>
        <w:ind w:left="4320" w:hanging="360"/>
      </w:pPr>
      <w:rPr>
        <w:rFonts w:ascii="Wingdings" w:hAnsi="Wingdings" w:hint="default"/>
      </w:rPr>
    </w:lvl>
    <w:lvl w:ilvl="6" w:tplc="0E7A9B04" w:tentative="1">
      <w:start w:val="1"/>
      <w:numFmt w:val="bullet"/>
      <w:lvlText w:val=""/>
      <w:lvlJc w:val="left"/>
      <w:pPr>
        <w:ind w:left="5040" w:hanging="360"/>
      </w:pPr>
      <w:rPr>
        <w:rFonts w:ascii="Symbol" w:hAnsi="Symbol" w:hint="default"/>
      </w:rPr>
    </w:lvl>
    <w:lvl w:ilvl="7" w:tplc="5E020488" w:tentative="1">
      <w:start w:val="1"/>
      <w:numFmt w:val="bullet"/>
      <w:lvlText w:val="o"/>
      <w:lvlJc w:val="left"/>
      <w:pPr>
        <w:ind w:left="5760" w:hanging="360"/>
      </w:pPr>
      <w:rPr>
        <w:rFonts w:ascii="Courier New" w:hAnsi="Courier New" w:cs="Courier New" w:hint="default"/>
      </w:rPr>
    </w:lvl>
    <w:lvl w:ilvl="8" w:tplc="29807FB0" w:tentative="1">
      <w:start w:val="1"/>
      <w:numFmt w:val="bullet"/>
      <w:lvlText w:val=""/>
      <w:lvlJc w:val="left"/>
      <w:pPr>
        <w:ind w:left="6480" w:hanging="360"/>
      </w:pPr>
      <w:rPr>
        <w:rFonts w:ascii="Wingdings" w:hAnsi="Wingdings" w:hint="default"/>
      </w:rPr>
    </w:lvl>
  </w:abstractNum>
  <w:abstractNum w:abstractNumId="6" w15:restartNumberingAfterBreak="0">
    <w:nsid w:val="45E76D62"/>
    <w:multiLevelType w:val="hybridMultilevel"/>
    <w:tmpl w:val="833299B4"/>
    <w:lvl w:ilvl="0" w:tplc="093CC4CC">
      <w:start w:val="5"/>
      <w:numFmt w:val="bullet"/>
      <w:lvlText w:val=""/>
      <w:lvlJc w:val="left"/>
      <w:pPr>
        <w:ind w:left="720" w:hanging="360"/>
      </w:pPr>
      <w:rPr>
        <w:rFonts w:ascii="Symbol" w:eastAsiaTheme="minorHAnsi" w:hAnsi="Symbol" w:cstheme="minorBidi" w:hint="default"/>
      </w:rPr>
    </w:lvl>
    <w:lvl w:ilvl="1" w:tplc="4BEAA4D2" w:tentative="1">
      <w:start w:val="1"/>
      <w:numFmt w:val="bullet"/>
      <w:lvlText w:val="o"/>
      <w:lvlJc w:val="left"/>
      <w:pPr>
        <w:ind w:left="1440" w:hanging="360"/>
      </w:pPr>
      <w:rPr>
        <w:rFonts w:ascii="Courier New" w:hAnsi="Courier New" w:cs="Courier New" w:hint="default"/>
      </w:rPr>
    </w:lvl>
    <w:lvl w:ilvl="2" w:tplc="944CBE30" w:tentative="1">
      <w:start w:val="1"/>
      <w:numFmt w:val="bullet"/>
      <w:lvlText w:val=""/>
      <w:lvlJc w:val="left"/>
      <w:pPr>
        <w:ind w:left="2160" w:hanging="360"/>
      </w:pPr>
      <w:rPr>
        <w:rFonts w:ascii="Wingdings" w:hAnsi="Wingdings" w:hint="default"/>
      </w:rPr>
    </w:lvl>
    <w:lvl w:ilvl="3" w:tplc="E8DCF468" w:tentative="1">
      <w:start w:val="1"/>
      <w:numFmt w:val="bullet"/>
      <w:lvlText w:val=""/>
      <w:lvlJc w:val="left"/>
      <w:pPr>
        <w:ind w:left="2880" w:hanging="360"/>
      </w:pPr>
      <w:rPr>
        <w:rFonts w:ascii="Symbol" w:hAnsi="Symbol" w:hint="default"/>
      </w:rPr>
    </w:lvl>
    <w:lvl w:ilvl="4" w:tplc="CAB04634" w:tentative="1">
      <w:start w:val="1"/>
      <w:numFmt w:val="bullet"/>
      <w:lvlText w:val="o"/>
      <w:lvlJc w:val="left"/>
      <w:pPr>
        <w:ind w:left="3600" w:hanging="360"/>
      </w:pPr>
      <w:rPr>
        <w:rFonts w:ascii="Courier New" w:hAnsi="Courier New" w:cs="Courier New" w:hint="default"/>
      </w:rPr>
    </w:lvl>
    <w:lvl w:ilvl="5" w:tplc="9DE041A2" w:tentative="1">
      <w:start w:val="1"/>
      <w:numFmt w:val="bullet"/>
      <w:lvlText w:val=""/>
      <w:lvlJc w:val="left"/>
      <w:pPr>
        <w:ind w:left="4320" w:hanging="360"/>
      </w:pPr>
      <w:rPr>
        <w:rFonts w:ascii="Wingdings" w:hAnsi="Wingdings" w:hint="default"/>
      </w:rPr>
    </w:lvl>
    <w:lvl w:ilvl="6" w:tplc="3FE22C66" w:tentative="1">
      <w:start w:val="1"/>
      <w:numFmt w:val="bullet"/>
      <w:lvlText w:val=""/>
      <w:lvlJc w:val="left"/>
      <w:pPr>
        <w:ind w:left="5040" w:hanging="360"/>
      </w:pPr>
      <w:rPr>
        <w:rFonts w:ascii="Symbol" w:hAnsi="Symbol" w:hint="default"/>
      </w:rPr>
    </w:lvl>
    <w:lvl w:ilvl="7" w:tplc="A7F288FC" w:tentative="1">
      <w:start w:val="1"/>
      <w:numFmt w:val="bullet"/>
      <w:lvlText w:val="o"/>
      <w:lvlJc w:val="left"/>
      <w:pPr>
        <w:ind w:left="5760" w:hanging="360"/>
      </w:pPr>
      <w:rPr>
        <w:rFonts w:ascii="Courier New" w:hAnsi="Courier New" w:cs="Courier New" w:hint="default"/>
      </w:rPr>
    </w:lvl>
    <w:lvl w:ilvl="8" w:tplc="A3741F86" w:tentative="1">
      <w:start w:val="1"/>
      <w:numFmt w:val="bullet"/>
      <w:lvlText w:val=""/>
      <w:lvlJc w:val="left"/>
      <w:pPr>
        <w:ind w:left="6480" w:hanging="360"/>
      </w:pPr>
      <w:rPr>
        <w:rFonts w:ascii="Wingdings" w:hAnsi="Wingdings" w:hint="default"/>
      </w:rPr>
    </w:lvl>
  </w:abstractNum>
  <w:abstractNum w:abstractNumId="7" w15:restartNumberingAfterBreak="0">
    <w:nsid w:val="47500A35"/>
    <w:multiLevelType w:val="hybridMultilevel"/>
    <w:tmpl w:val="870E9EFC"/>
    <w:lvl w:ilvl="0" w:tplc="E3944418">
      <w:start w:val="1"/>
      <w:numFmt w:val="bullet"/>
      <w:lvlText w:val="o"/>
      <w:lvlJc w:val="left"/>
      <w:pPr>
        <w:ind w:left="720" w:hanging="360"/>
      </w:pPr>
      <w:rPr>
        <w:rFonts w:ascii="Courier New" w:hAnsi="Courier New" w:cs="Courier New" w:hint="default"/>
      </w:rPr>
    </w:lvl>
    <w:lvl w:ilvl="1" w:tplc="A8820C84" w:tentative="1">
      <w:start w:val="1"/>
      <w:numFmt w:val="bullet"/>
      <w:lvlText w:val="o"/>
      <w:lvlJc w:val="left"/>
      <w:pPr>
        <w:ind w:left="1440" w:hanging="360"/>
      </w:pPr>
      <w:rPr>
        <w:rFonts w:ascii="Courier New" w:hAnsi="Courier New" w:cs="Courier New" w:hint="default"/>
      </w:rPr>
    </w:lvl>
    <w:lvl w:ilvl="2" w:tplc="96AA6592" w:tentative="1">
      <w:start w:val="1"/>
      <w:numFmt w:val="bullet"/>
      <w:lvlText w:val=""/>
      <w:lvlJc w:val="left"/>
      <w:pPr>
        <w:ind w:left="2160" w:hanging="360"/>
      </w:pPr>
      <w:rPr>
        <w:rFonts w:ascii="Wingdings" w:hAnsi="Wingdings" w:hint="default"/>
      </w:rPr>
    </w:lvl>
    <w:lvl w:ilvl="3" w:tplc="1B9A2F1E" w:tentative="1">
      <w:start w:val="1"/>
      <w:numFmt w:val="bullet"/>
      <w:lvlText w:val=""/>
      <w:lvlJc w:val="left"/>
      <w:pPr>
        <w:ind w:left="2880" w:hanging="360"/>
      </w:pPr>
      <w:rPr>
        <w:rFonts w:ascii="Symbol" w:hAnsi="Symbol" w:hint="default"/>
      </w:rPr>
    </w:lvl>
    <w:lvl w:ilvl="4" w:tplc="1932DA7C" w:tentative="1">
      <w:start w:val="1"/>
      <w:numFmt w:val="bullet"/>
      <w:lvlText w:val="o"/>
      <w:lvlJc w:val="left"/>
      <w:pPr>
        <w:ind w:left="3600" w:hanging="360"/>
      </w:pPr>
      <w:rPr>
        <w:rFonts w:ascii="Courier New" w:hAnsi="Courier New" w:cs="Courier New" w:hint="default"/>
      </w:rPr>
    </w:lvl>
    <w:lvl w:ilvl="5" w:tplc="6CDA7416" w:tentative="1">
      <w:start w:val="1"/>
      <w:numFmt w:val="bullet"/>
      <w:lvlText w:val=""/>
      <w:lvlJc w:val="left"/>
      <w:pPr>
        <w:ind w:left="4320" w:hanging="360"/>
      </w:pPr>
      <w:rPr>
        <w:rFonts w:ascii="Wingdings" w:hAnsi="Wingdings" w:hint="default"/>
      </w:rPr>
    </w:lvl>
    <w:lvl w:ilvl="6" w:tplc="D66698C4" w:tentative="1">
      <w:start w:val="1"/>
      <w:numFmt w:val="bullet"/>
      <w:lvlText w:val=""/>
      <w:lvlJc w:val="left"/>
      <w:pPr>
        <w:ind w:left="5040" w:hanging="360"/>
      </w:pPr>
      <w:rPr>
        <w:rFonts w:ascii="Symbol" w:hAnsi="Symbol" w:hint="default"/>
      </w:rPr>
    </w:lvl>
    <w:lvl w:ilvl="7" w:tplc="218AF05A" w:tentative="1">
      <w:start w:val="1"/>
      <w:numFmt w:val="bullet"/>
      <w:lvlText w:val="o"/>
      <w:lvlJc w:val="left"/>
      <w:pPr>
        <w:ind w:left="5760" w:hanging="360"/>
      </w:pPr>
      <w:rPr>
        <w:rFonts w:ascii="Courier New" w:hAnsi="Courier New" w:cs="Courier New" w:hint="default"/>
      </w:rPr>
    </w:lvl>
    <w:lvl w:ilvl="8" w:tplc="5CDE1BC0" w:tentative="1">
      <w:start w:val="1"/>
      <w:numFmt w:val="bullet"/>
      <w:lvlText w:val=""/>
      <w:lvlJc w:val="left"/>
      <w:pPr>
        <w:ind w:left="6480" w:hanging="360"/>
      </w:pPr>
      <w:rPr>
        <w:rFonts w:ascii="Wingdings" w:hAnsi="Wingdings" w:hint="default"/>
      </w:rPr>
    </w:lvl>
  </w:abstractNum>
  <w:abstractNum w:abstractNumId="8" w15:restartNumberingAfterBreak="0">
    <w:nsid w:val="4D0B73CB"/>
    <w:multiLevelType w:val="hybridMultilevel"/>
    <w:tmpl w:val="8F681FCA"/>
    <w:lvl w:ilvl="0" w:tplc="E3A6EE14">
      <w:start w:val="18"/>
      <w:numFmt w:val="bullet"/>
      <w:lvlText w:val=""/>
      <w:lvlJc w:val="left"/>
      <w:pPr>
        <w:ind w:left="720" w:hanging="360"/>
      </w:pPr>
      <w:rPr>
        <w:rFonts w:ascii="Symbol" w:eastAsiaTheme="minorHAnsi" w:hAnsi="Symbol" w:hint="default"/>
      </w:rPr>
    </w:lvl>
    <w:lvl w:ilvl="1" w:tplc="17B83DA4">
      <w:start w:val="1"/>
      <w:numFmt w:val="bullet"/>
      <w:lvlText w:val="o"/>
      <w:lvlJc w:val="left"/>
      <w:pPr>
        <w:ind w:left="1440" w:hanging="360"/>
      </w:pPr>
      <w:rPr>
        <w:rFonts w:ascii="Courier New" w:hAnsi="Courier New" w:cs="Courier New" w:hint="default"/>
      </w:rPr>
    </w:lvl>
    <w:lvl w:ilvl="2" w:tplc="28D84A46" w:tentative="1">
      <w:start w:val="1"/>
      <w:numFmt w:val="bullet"/>
      <w:lvlText w:val=""/>
      <w:lvlJc w:val="left"/>
      <w:pPr>
        <w:ind w:left="2160" w:hanging="360"/>
      </w:pPr>
      <w:rPr>
        <w:rFonts w:ascii="Wingdings" w:hAnsi="Wingdings" w:hint="default"/>
      </w:rPr>
    </w:lvl>
    <w:lvl w:ilvl="3" w:tplc="D95A0F2A" w:tentative="1">
      <w:start w:val="1"/>
      <w:numFmt w:val="bullet"/>
      <w:lvlText w:val=""/>
      <w:lvlJc w:val="left"/>
      <w:pPr>
        <w:ind w:left="2880" w:hanging="360"/>
      </w:pPr>
      <w:rPr>
        <w:rFonts w:ascii="Symbol" w:hAnsi="Symbol" w:hint="default"/>
      </w:rPr>
    </w:lvl>
    <w:lvl w:ilvl="4" w:tplc="20A6F376" w:tentative="1">
      <w:start w:val="1"/>
      <w:numFmt w:val="bullet"/>
      <w:lvlText w:val="o"/>
      <w:lvlJc w:val="left"/>
      <w:pPr>
        <w:ind w:left="3600" w:hanging="360"/>
      </w:pPr>
      <w:rPr>
        <w:rFonts w:ascii="Courier New" w:hAnsi="Courier New" w:cs="Courier New" w:hint="default"/>
      </w:rPr>
    </w:lvl>
    <w:lvl w:ilvl="5" w:tplc="A48E5490" w:tentative="1">
      <w:start w:val="1"/>
      <w:numFmt w:val="bullet"/>
      <w:lvlText w:val=""/>
      <w:lvlJc w:val="left"/>
      <w:pPr>
        <w:ind w:left="4320" w:hanging="360"/>
      </w:pPr>
      <w:rPr>
        <w:rFonts w:ascii="Wingdings" w:hAnsi="Wingdings" w:hint="default"/>
      </w:rPr>
    </w:lvl>
    <w:lvl w:ilvl="6" w:tplc="A468CBEE" w:tentative="1">
      <w:start w:val="1"/>
      <w:numFmt w:val="bullet"/>
      <w:lvlText w:val=""/>
      <w:lvlJc w:val="left"/>
      <w:pPr>
        <w:ind w:left="5040" w:hanging="360"/>
      </w:pPr>
      <w:rPr>
        <w:rFonts w:ascii="Symbol" w:hAnsi="Symbol" w:hint="default"/>
      </w:rPr>
    </w:lvl>
    <w:lvl w:ilvl="7" w:tplc="EE54A850" w:tentative="1">
      <w:start w:val="1"/>
      <w:numFmt w:val="bullet"/>
      <w:lvlText w:val="o"/>
      <w:lvlJc w:val="left"/>
      <w:pPr>
        <w:ind w:left="5760" w:hanging="360"/>
      </w:pPr>
      <w:rPr>
        <w:rFonts w:ascii="Courier New" w:hAnsi="Courier New" w:cs="Courier New" w:hint="default"/>
      </w:rPr>
    </w:lvl>
    <w:lvl w:ilvl="8" w:tplc="AB92AD4E" w:tentative="1">
      <w:start w:val="1"/>
      <w:numFmt w:val="bullet"/>
      <w:lvlText w:val=""/>
      <w:lvlJc w:val="left"/>
      <w:pPr>
        <w:ind w:left="6480" w:hanging="360"/>
      </w:pPr>
      <w:rPr>
        <w:rFonts w:ascii="Wingdings" w:hAnsi="Wingdings" w:hint="default"/>
      </w:rPr>
    </w:lvl>
  </w:abstractNum>
  <w:num w:numId="1" w16cid:durableId="760489901">
    <w:abstractNumId w:val="4"/>
  </w:num>
  <w:num w:numId="2" w16cid:durableId="1410156010">
    <w:abstractNumId w:val="5"/>
  </w:num>
  <w:num w:numId="3" w16cid:durableId="1990093866">
    <w:abstractNumId w:val="6"/>
  </w:num>
  <w:num w:numId="4" w16cid:durableId="729422836">
    <w:abstractNumId w:val="2"/>
  </w:num>
  <w:num w:numId="5" w16cid:durableId="537473679">
    <w:abstractNumId w:val="7"/>
  </w:num>
  <w:num w:numId="6" w16cid:durableId="717972406">
    <w:abstractNumId w:val="1"/>
  </w:num>
  <w:num w:numId="7" w16cid:durableId="1356813441">
    <w:abstractNumId w:val="3"/>
  </w:num>
  <w:num w:numId="8" w16cid:durableId="892697259">
    <w:abstractNumId w:val="8"/>
  </w:num>
  <w:num w:numId="9" w16cid:durableId="53439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39"/>
    <w:rsid w:val="000658D8"/>
    <w:rsid w:val="000704D3"/>
    <w:rsid w:val="000F29E8"/>
    <w:rsid w:val="001654E6"/>
    <w:rsid w:val="001A53F4"/>
    <w:rsid w:val="002E1503"/>
    <w:rsid w:val="00335EAB"/>
    <w:rsid w:val="00340EC2"/>
    <w:rsid w:val="00512BCA"/>
    <w:rsid w:val="00560C8B"/>
    <w:rsid w:val="0066041F"/>
    <w:rsid w:val="006B2CD8"/>
    <w:rsid w:val="006D328E"/>
    <w:rsid w:val="006E14C3"/>
    <w:rsid w:val="00757207"/>
    <w:rsid w:val="00920167"/>
    <w:rsid w:val="00984C32"/>
    <w:rsid w:val="009F6A13"/>
    <w:rsid w:val="00A56434"/>
    <w:rsid w:val="00BB3C6E"/>
    <w:rsid w:val="00BC0529"/>
    <w:rsid w:val="00C830E2"/>
    <w:rsid w:val="00CB324E"/>
    <w:rsid w:val="00D63ACA"/>
    <w:rsid w:val="00E14985"/>
    <w:rsid w:val="00F04039"/>
    <w:rsid w:val="00F07F22"/>
    <w:rsid w:val="00F500B6"/>
    <w:rsid w:val="00F54EE4"/>
    <w:rsid w:val="00F83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DFF3"/>
  <w15:chartTrackingRefBased/>
  <w15:docId w15:val="{0F7F0F51-349D-994F-9D7F-FFB3C4C7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039"/>
    <w:rPr>
      <w:rFonts w:eastAsiaTheme="majorEastAsia" w:cstheme="majorBidi"/>
      <w:color w:val="272727" w:themeColor="text1" w:themeTint="D8"/>
    </w:rPr>
  </w:style>
  <w:style w:type="paragraph" w:styleId="Title">
    <w:name w:val="Title"/>
    <w:basedOn w:val="Normal"/>
    <w:next w:val="Normal"/>
    <w:link w:val="TitleChar"/>
    <w:uiPriority w:val="10"/>
    <w:qFormat/>
    <w:rsid w:val="00F04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039"/>
    <w:pPr>
      <w:spacing w:before="160"/>
      <w:jc w:val="center"/>
    </w:pPr>
    <w:rPr>
      <w:i/>
      <w:iCs/>
      <w:color w:val="404040" w:themeColor="text1" w:themeTint="BF"/>
    </w:rPr>
  </w:style>
  <w:style w:type="character" w:customStyle="1" w:styleId="QuoteChar">
    <w:name w:val="Quote Char"/>
    <w:basedOn w:val="DefaultParagraphFont"/>
    <w:link w:val="Quote"/>
    <w:uiPriority w:val="29"/>
    <w:rsid w:val="00F04039"/>
    <w:rPr>
      <w:i/>
      <w:iCs/>
      <w:color w:val="404040" w:themeColor="text1" w:themeTint="BF"/>
    </w:rPr>
  </w:style>
  <w:style w:type="paragraph" w:styleId="ListParagraph">
    <w:name w:val="List Paragraph"/>
    <w:basedOn w:val="Normal"/>
    <w:uiPriority w:val="34"/>
    <w:qFormat/>
    <w:rsid w:val="00F04039"/>
    <w:pPr>
      <w:ind w:left="720"/>
      <w:contextualSpacing/>
    </w:pPr>
  </w:style>
  <w:style w:type="character" w:styleId="IntenseEmphasis">
    <w:name w:val="Intense Emphasis"/>
    <w:basedOn w:val="DefaultParagraphFont"/>
    <w:uiPriority w:val="21"/>
    <w:qFormat/>
    <w:rsid w:val="00F04039"/>
    <w:rPr>
      <w:i/>
      <w:iCs/>
      <w:color w:val="0F4761" w:themeColor="accent1" w:themeShade="BF"/>
    </w:rPr>
  </w:style>
  <w:style w:type="paragraph" w:styleId="IntenseQuote">
    <w:name w:val="Intense Quote"/>
    <w:basedOn w:val="Normal"/>
    <w:next w:val="Normal"/>
    <w:link w:val="IntenseQuoteChar"/>
    <w:uiPriority w:val="30"/>
    <w:qFormat/>
    <w:rsid w:val="00F0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039"/>
    <w:rPr>
      <w:i/>
      <w:iCs/>
      <w:color w:val="0F4761" w:themeColor="accent1" w:themeShade="BF"/>
    </w:rPr>
  </w:style>
  <w:style w:type="character" w:styleId="IntenseReference">
    <w:name w:val="Intense Reference"/>
    <w:basedOn w:val="DefaultParagraphFont"/>
    <w:uiPriority w:val="32"/>
    <w:qFormat/>
    <w:rsid w:val="00F04039"/>
    <w:rPr>
      <w:b/>
      <w:bCs/>
      <w:smallCaps/>
      <w:color w:val="0F4761" w:themeColor="accent1" w:themeShade="BF"/>
      <w:spacing w:val="5"/>
    </w:rPr>
  </w:style>
  <w:style w:type="character" w:styleId="Hyperlink">
    <w:name w:val="Hyperlink"/>
    <w:basedOn w:val="DefaultParagraphFont"/>
    <w:uiPriority w:val="99"/>
    <w:unhideWhenUsed/>
    <w:rsid w:val="00F04039"/>
    <w:rPr>
      <w:color w:val="467886" w:themeColor="hyperlink"/>
      <w:u w:val="single"/>
    </w:rPr>
  </w:style>
  <w:style w:type="character" w:styleId="UnresolvedMention">
    <w:name w:val="Unresolved Mention"/>
    <w:basedOn w:val="DefaultParagraphFont"/>
    <w:uiPriority w:val="99"/>
    <w:semiHidden/>
    <w:unhideWhenUsed/>
    <w:rsid w:val="00F04039"/>
    <w:rPr>
      <w:color w:val="605E5C"/>
      <w:shd w:val="clear" w:color="auto" w:fill="E1DFDD"/>
    </w:rPr>
  </w:style>
  <w:style w:type="paragraph" w:styleId="Header">
    <w:name w:val="header"/>
    <w:basedOn w:val="Normal"/>
    <w:link w:val="HeaderChar"/>
    <w:uiPriority w:val="99"/>
    <w:unhideWhenUsed/>
    <w:rsid w:val="0092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67"/>
  </w:style>
  <w:style w:type="paragraph" w:styleId="Footer">
    <w:name w:val="footer"/>
    <w:basedOn w:val="Normal"/>
    <w:link w:val="FooterChar"/>
    <w:uiPriority w:val="99"/>
    <w:unhideWhenUsed/>
    <w:rsid w:val="0092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ab.bluecross.ca/media-releases/november-is-falls-prevention-month-balance-and-strength-are-your-best-def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yhealthunit.ca/en/news/news-release-november-is-fall-prevention-month.aspx" TargetMode="External"/><Relationship Id="rId4" Type="http://schemas.openxmlformats.org/officeDocument/2006/relationships/webSettings" Target="webSettings.xml"/><Relationship Id="rId9" Type="http://schemas.openxmlformats.org/officeDocument/2006/relationships/hyperlink" Target="https://parachute.ca/fr/communique-de-presse/le-mois-de-la-prevention-des-chutes-vise-a-proteger-les-canadiens-de-la-principale-cause-de-blessures-chez-les-enfants-et-les-personnes-ag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1772</Words>
  <Characters>9838</Characters>
  <Application>Microsoft Office Word</Application>
  <DocSecurity>0</DocSecurity>
  <Lines>174</Lines>
  <Paragraphs>56</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Teahen</dc:creator>
  <cp:lastModifiedBy>Kelley Teahen</cp:lastModifiedBy>
  <cp:revision>10</cp:revision>
  <dcterms:created xsi:type="dcterms:W3CDTF">2026-02-18T21:19:00Z</dcterms:created>
  <dcterms:modified xsi:type="dcterms:W3CDTF">2026-04-10T17:44:00Z</dcterms:modified>
</cp:coreProperties>
</file>