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FA3474" w14:textId="77777777" w:rsidR="00632431" w:rsidRPr="004373D2" w:rsidRDefault="00D0501D" w:rsidP="00D0501D">
      <w:pPr>
        <w:jc w:val="center"/>
        <w:rPr>
          <w:rFonts w:ascii="Palatino" w:eastAsia="Times New Roman" w:hAnsi="Palatino" w:cs="Calibri"/>
          <w:color w:val="000000"/>
          <w:lang w:val="en-CA"/>
        </w:rPr>
      </w:pPr>
      <w:r w:rsidRPr="004373D2">
        <w:rPr>
          <w:rFonts w:ascii="Palatino" w:eastAsia="Times New Roman" w:hAnsi="Palatino" w:cs="Calibri"/>
          <w:color w:val="000000"/>
          <w:lang w:val="en-CA"/>
        </w:rPr>
        <w:t>​​</w:t>
      </w:r>
    </w:p>
    <w:p w14:paraId="76BAF5B8" w14:textId="77777777" w:rsidR="00D0501D" w:rsidRPr="004373D2" w:rsidRDefault="00D0501D" w:rsidP="00D0501D">
      <w:pPr>
        <w:jc w:val="center"/>
        <w:rPr>
          <w:rFonts w:ascii="Palatino" w:hAnsi="Palatino"/>
          <w:b/>
          <w:bCs/>
          <w:color w:val="AFD135"/>
          <w:sz w:val="28"/>
          <w:szCs w:val="28"/>
        </w:rPr>
      </w:pPr>
      <w:r w:rsidRPr="004373D2">
        <w:rPr>
          <w:rFonts w:ascii="Palatino" w:hAnsi="Palatino"/>
          <w:color w:val="AFD135"/>
          <w:sz w:val="44"/>
          <w:szCs w:val="44"/>
        </w:rPr>
        <w:t xml:space="preserve"> </w:t>
      </w:r>
      <w:r w:rsidRPr="004373D2">
        <w:rPr>
          <w:rFonts w:ascii="Palatino" w:hAnsi="Palatino"/>
          <w:b/>
          <w:bCs/>
          <w:color w:val="AFD135"/>
          <w:sz w:val="28"/>
          <w:szCs w:val="28"/>
        </w:rPr>
        <w:t>Concussion Protocol Harmonization Project:</w:t>
      </w:r>
    </w:p>
    <w:p w14:paraId="7D717ACB" w14:textId="77777777" w:rsidR="00D0501D" w:rsidRPr="004373D2" w:rsidRDefault="00D0501D" w:rsidP="00D0501D">
      <w:pPr>
        <w:jc w:val="center"/>
        <w:rPr>
          <w:rFonts w:ascii="Palatino" w:hAnsi="Palatino"/>
          <w:b/>
          <w:bCs/>
          <w:color w:val="AFD135"/>
          <w:sz w:val="28"/>
          <w:szCs w:val="28"/>
        </w:rPr>
      </w:pPr>
      <w:r w:rsidRPr="004373D2">
        <w:rPr>
          <w:rFonts w:ascii="Palatino" w:hAnsi="Palatino"/>
          <w:b/>
          <w:bCs/>
          <w:color w:val="AFD135"/>
          <w:sz w:val="28"/>
          <w:szCs w:val="28"/>
        </w:rPr>
        <w:t>Pan-Canadian Harmonized School Concussion Protocol Template</w:t>
      </w:r>
    </w:p>
    <w:p w14:paraId="0580C48C" w14:textId="77777777" w:rsidR="00D0501D" w:rsidRPr="004373D2" w:rsidRDefault="00D0501D" w:rsidP="00D0501D">
      <w:pPr>
        <w:rPr>
          <w:rFonts w:ascii="Palatino" w:hAnsi="Palatino" w:cs="Arial"/>
          <w:b/>
        </w:rPr>
      </w:pPr>
    </w:p>
    <w:p w14:paraId="3800D9A5" w14:textId="77777777" w:rsidR="00D0501D" w:rsidRPr="004373D2" w:rsidRDefault="00D0501D" w:rsidP="00D0501D">
      <w:pPr>
        <w:rPr>
          <w:rFonts w:ascii="Palatino" w:hAnsi="Palatino"/>
          <w:b/>
          <w:sz w:val="28"/>
          <w:szCs w:val="22"/>
        </w:rPr>
      </w:pPr>
      <w:r w:rsidRPr="004373D2">
        <w:rPr>
          <w:rFonts w:ascii="Palatino" w:hAnsi="Palatino"/>
          <w:b/>
          <w:sz w:val="28"/>
          <w:szCs w:val="22"/>
        </w:rPr>
        <w:t>Purpose</w:t>
      </w:r>
    </w:p>
    <w:p w14:paraId="13AA5DEB" w14:textId="41CA3F53" w:rsidR="00D0501D" w:rsidRPr="004373D2" w:rsidRDefault="00D0501D" w:rsidP="00D0501D">
      <w:pPr>
        <w:rPr>
          <w:rFonts w:ascii="Palatino" w:hAnsi="Palatino"/>
          <w:szCs w:val="22"/>
        </w:rPr>
      </w:pPr>
      <w:r w:rsidRPr="004373D2">
        <w:rPr>
          <w:rFonts w:ascii="Palatino" w:hAnsi="Palatino"/>
          <w:szCs w:val="22"/>
        </w:rPr>
        <w:t xml:space="preserve">This template provides an example of a concussion protocol that aligns with the </w:t>
      </w:r>
      <w:r w:rsidRPr="004373D2">
        <w:rPr>
          <w:rFonts w:ascii="Palatino" w:hAnsi="Palatino"/>
          <w:i/>
          <w:szCs w:val="22"/>
        </w:rPr>
        <w:t>Canadian Guideline on Concussion in Sport</w:t>
      </w:r>
      <w:r w:rsidR="004373D2">
        <w:rPr>
          <w:rFonts w:ascii="Palatino" w:hAnsi="Palatino"/>
          <w:i/>
          <w:szCs w:val="22"/>
        </w:rPr>
        <w:t>, 2</w:t>
      </w:r>
      <w:r w:rsidR="004373D2" w:rsidRPr="004373D2">
        <w:rPr>
          <w:rFonts w:ascii="Palatino" w:hAnsi="Palatino"/>
          <w:i/>
          <w:szCs w:val="22"/>
          <w:vertAlign w:val="superscript"/>
        </w:rPr>
        <w:t>nd</w:t>
      </w:r>
      <w:r w:rsidR="004373D2">
        <w:rPr>
          <w:rFonts w:ascii="Palatino" w:hAnsi="Palatino"/>
          <w:i/>
          <w:szCs w:val="22"/>
        </w:rPr>
        <w:t xml:space="preserve"> edition</w:t>
      </w:r>
      <w:r w:rsidRPr="004373D2">
        <w:rPr>
          <w:rFonts w:ascii="Palatino" w:hAnsi="Palatino"/>
          <w:szCs w:val="22"/>
        </w:rPr>
        <w:t>.</w:t>
      </w:r>
    </w:p>
    <w:p w14:paraId="09E1C515" w14:textId="77777777" w:rsidR="00D0501D" w:rsidRPr="004373D2" w:rsidRDefault="00D0501D" w:rsidP="00D0501D">
      <w:pPr>
        <w:rPr>
          <w:rFonts w:ascii="Palatino" w:hAnsi="Palatino"/>
          <w:szCs w:val="22"/>
        </w:rPr>
      </w:pPr>
      <w:r w:rsidRPr="004373D2">
        <w:rPr>
          <w:rFonts w:ascii="Palatino" w:hAnsi="Palatino"/>
          <w:szCs w:val="22"/>
        </w:rPr>
        <w:br/>
      </w:r>
    </w:p>
    <w:p w14:paraId="35527FC3" w14:textId="77777777" w:rsidR="00D0501D" w:rsidRPr="004373D2" w:rsidRDefault="00D0501D" w:rsidP="00D0501D">
      <w:pPr>
        <w:rPr>
          <w:rFonts w:ascii="Palatino" w:hAnsi="Palatino"/>
          <w:b/>
          <w:sz w:val="28"/>
          <w:szCs w:val="22"/>
        </w:rPr>
      </w:pPr>
      <w:r w:rsidRPr="004373D2">
        <w:rPr>
          <w:rFonts w:ascii="Palatino" w:hAnsi="Palatino"/>
          <w:b/>
          <w:sz w:val="28"/>
          <w:szCs w:val="22"/>
        </w:rPr>
        <w:t>How to use this tool</w:t>
      </w:r>
    </w:p>
    <w:p w14:paraId="38FC1A1B" w14:textId="77777777" w:rsidR="00D0501D" w:rsidRPr="004373D2" w:rsidRDefault="00D0501D" w:rsidP="00D0501D">
      <w:pPr>
        <w:rPr>
          <w:rFonts w:ascii="Palatino" w:hAnsi="Palatino" w:cs="Arial"/>
        </w:rPr>
      </w:pPr>
      <w:r w:rsidRPr="004373D2">
        <w:rPr>
          <w:rFonts w:ascii="Palatino" w:hAnsi="Palatino" w:cs="Arial"/>
        </w:rPr>
        <w:t xml:space="preserve">To use this template directly, insert the relevant information where indicated, e.g., </w:t>
      </w:r>
      <w:r w:rsidRPr="004373D2">
        <w:rPr>
          <w:rFonts w:ascii="Palatino" w:hAnsi="Palatino" w:cs="Arial"/>
          <w:b/>
        </w:rPr>
        <w:t>[</w:t>
      </w:r>
      <w:r w:rsidR="00E56586" w:rsidRPr="004373D2">
        <w:rPr>
          <w:rFonts w:ascii="Palatino" w:hAnsi="Palatino" w:cs="Arial"/>
          <w:b/>
        </w:rPr>
        <w:t>Name of School Board/District</w:t>
      </w:r>
      <w:r w:rsidRPr="004373D2">
        <w:rPr>
          <w:rFonts w:ascii="Palatino" w:hAnsi="Palatino" w:cs="Arial"/>
          <w:b/>
        </w:rPr>
        <w:t>]</w:t>
      </w:r>
      <w:r w:rsidRPr="004373D2">
        <w:rPr>
          <w:rFonts w:ascii="Palatino" w:hAnsi="Palatino" w:cs="Arial"/>
        </w:rPr>
        <w:t xml:space="preserve">. Alternatively, you can use this protocol template as a model for drafting your own protocol. </w:t>
      </w:r>
    </w:p>
    <w:p w14:paraId="3A82557A" w14:textId="77777777" w:rsidR="00D0501D" w:rsidRPr="004373D2" w:rsidRDefault="00D0501D" w:rsidP="00D0501D">
      <w:pPr>
        <w:rPr>
          <w:rFonts w:ascii="Palatino" w:hAnsi="Palatino" w:cs="Arial"/>
        </w:rPr>
      </w:pPr>
    </w:p>
    <w:p w14:paraId="3515F0BA" w14:textId="77777777" w:rsidR="00D0501D" w:rsidRPr="004373D2" w:rsidRDefault="00D0501D" w:rsidP="00D0501D">
      <w:pPr>
        <w:rPr>
          <w:rFonts w:ascii="Palatino" w:hAnsi="Palatino" w:cs="Arial"/>
        </w:rPr>
      </w:pPr>
      <w:r w:rsidRPr="004373D2">
        <w:rPr>
          <w:rFonts w:ascii="Palatino" w:hAnsi="Palatino" w:cs="Arial"/>
        </w:rPr>
        <w:t>This template m</w:t>
      </w:r>
      <w:r w:rsidR="00E41508" w:rsidRPr="004373D2">
        <w:rPr>
          <w:rFonts w:ascii="Palatino" w:hAnsi="Palatino" w:cs="Arial"/>
        </w:rPr>
        <w:t>ay</w:t>
      </w:r>
      <w:r w:rsidRPr="004373D2">
        <w:rPr>
          <w:rFonts w:ascii="Palatino" w:hAnsi="Palatino" w:cs="Arial"/>
        </w:rPr>
        <w:t xml:space="preserve"> require some customization for your Provincial/Territorial context.</w:t>
      </w:r>
    </w:p>
    <w:p w14:paraId="25C0ED62" w14:textId="77777777" w:rsidR="00D0501D" w:rsidRPr="004373D2" w:rsidRDefault="00D0501D">
      <w:pPr>
        <w:rPr>
          <w:rFonts w:ascii="Palatino" w:eastAsia="Times New Roman" w:hAnsi="Palatino" w:cs="Calibri"/>
          <w:color w:val="000000"/>
          <w:lang w:val="en-CA"/>
        </w:rPr>
      </w:pPr>
    </w:p>
    <w:p w14:paraId="755F8BF6" w14:textId="77777777" w:rsidR="00D0501D" w:rsidRPr="004373D2" w:rsidRDefault="00D0501D">
      <w:pPr>
        <w:rPr>
          <w:rFonts w:ascii="Palatino" w:eastAsia="Times New Roman" w:hAnsi="Palatino" w:cs="Calibri"/>
          <w:color w:val="000000"/>
          <w:lang w:val="en-CA"/>
        </w:rPr>
      </w:pPr>
      <w:r w:rsidRPr="004373D2">
        <w:rPr>
          <w:rFonts w:ascii="Palatino" w:eastAsia="Times New Roman" w:hAnsi="Palatino" w:cs="Calibri"/>
          <w:color w:val="000000"/>
          <w:lang w:val="en-CA"/>
        </w:rPr>
        <w:br w:type="page"/>
      </w:r>
    </w:p>
    <w:p w14:paraId="6D894185" w14:textId="77777777" w:rsidR="00D846CB" w:rsidRPr="004373D2" w:rsidRDefault="00D846CB" w:rsidP="00D846CB">
      <w:pPr>
        <w:jc w:val="center"/>
        <w:rPr>
          <w:rFonts w:ascii="Palatino" w:hAnsi="Palatino" w:cs="Arial"/>
          <w:b/>
        </w:rPr>
      </w:pPr>
      <w:r w:rsidRPr="004373D2">
        <w:rPr>
          <w:rFonts w:ascii="Palatino" w:hAnsi="Palatino" w:cs="Arial"/>
          <w:b/>
        </w:rPr>
        <w:lastRenderedPageBreak/>
        <w:fldChar w:fldCharType="begin">
          <w:ffData>
            <w:name w:val="Text1"/>
            <w:enabled/>
            <w:calcOnExit w:val="0"/>
            <w:statusText w:type="text" w:val="ENTER NAME OF SCHOOL BOARD/DISTRICT"/>
            <w:textInput>
              <w:default w:val="[NAME OF SCHOOL BOARD/DISTRICT]"/>
              <w:format w:val="UPPERCASE"/>
            </w:textInput>
          </w:ffData>
        </w:fldChar>
      </w:r>
      <w:bookmarkStart w:id="0" w:name="Text1"/>
      <w:r w:rsidRPr="004373D2">
        <w:rPr>
          <w:rFonts w:ascii="Palatino" w:hAnsi="Palatino" w:cs="Arial"/>
          <w:b/>
        </w:rPr>
        <w:instrText xml:space="preserve"> FORMTEXT </w:instrText>
      </w:r>
      <w:r w:rsidRPr="004373D2">
        <w:rPr>
          <w:rFonts w:ascii="Palatino" w:hAnsi="Palatino" w:cs="Arial"/>
          <w:b/>
        </w:rPr>
      </w:r>
      <w:r w:rsidRPr="004373D2">
        <w:rPr>
          <w:rFonts w:ascii="Palatino" w:hAnsi="Palatino" w:cs="Arial"/>
          <w:b/>
        </w:rPr>
        <w:fldChar w:fldCharType="separate"/>
      </w:r>
      <w:r w:rsidRPr="004373D2">
        <w:rPr>
          <w:rFonts w:ascii="Palatino" w:hAnsi="Palatino" w:cs="Arial"/>
          <w:b/>
          <w:noProof/>
        </w:rPr>
        <w:t>[NAME OF SCHOOL BOARD/DISTRICT]</w:t>
      </w:r>
      <w:r w:rsidRPr="004373D2">
        <w:rPr>
          <w:rFonts w:ascii="Palatino" w:hAnsi="Palatino" w:cs="Arial"/>
          <w:b/>
        </w:rPr>
        <w:fldChar w:fldCharType="end"/>
      </w:r>
      <w:bookmarkEnd w:id="0"/>
      <w:r w:rsidRPr="004373D2">
        <w:rPr>
          <w:rFonts w:ascii="Palatino" w:hAnsi="Palatino" w:cs="Arial"/>
          <w:b/>
        </w:rPr>
        <w:t xml:space="preserve"> CONCUSSION PROTOCOL</w:t>
      </w:r>
    </w:p>
    <w:p w14:paraId="45A36D66" w14:textId="77777777" w:rsidR="00D846CB" w:rsidRPr="004373D2" w:rsidRDefault="00D846CB" w:rsidP="00D846CB">
      <w:pPr>
        <w:jc w:val="center"/>
        <w:rPr>
          <w:rFonts w:ascii="Palatino" w:hAnsi="Palatino" w:cs="Arial"/>
          <w:b/>
        </w:rPr>
      </w:pPr>
    </w:p>
    <w:p w14:paraId="29A8B30E" w14:textId="5F150E25" w:rsidR="00D846CB" w:rsidRPr="004373D2" w:rsidRDefault="00D846CB" w:rsidP="00277726">
      <w:pPr>
        <w:rPr>
          <w:rFonts w:ascii="Palatino" w:hAnsi="Palatino" w:cs="Arial"/>
          <w:i/>
        </w:rPr>
      </w:pPr>
      <w:r w:rsidRPr="004373D2">
        <w:rPr>
          <w:rFonts w:ascii="Palatino" w:hAnsi="Palatino" w:cs="Arial"/>
          <w:i/>
        </w:rPr>
        <w:t>Adapted from: Parachute. (20</w:t>
      </w:r>
      <w:r w:rsidR="004373D2">
        <w:rPr>
          <w:rFonts w:ascii="Palatino" w:hAnsi="Palatino" w:cs="Arial"/>
          <w:i/>
        </w:rPr>
        <w:t>24</w:t>
      </w:r>
      <w:r w:rsidRPr="004373D2">
        <w:rPr>
          <w:rFonts w:ascii="Palatino" w:hAnsi="Palatino" w:cs="Arial"/>
          <w:i/>
        </w:rPr>
        <w:t>). Canadian Guideline on Concussion in Sport</w:t>
      </w:r>
      <w:r w:rsidR="004373D2">
        <w:rPr>
          <w:rFonts w:ascii="Palatino" w:hAnsi="Palatino" w:cs="Arial"/>
          <w:i/>
        </w:rPr>
        <w:t>, 2</w:t>
      </w:r>
      <w:r w:rsidR="004373D2" w:rsidRPr="004373D2">
        <w:rPr>
          <w:rFonts w:ascii="Palatino" w:hAnsi="Palatino" w:cs="Arial"/>
          <w:i/>
          <w:vertAlign w:val="superscript"/>
        </w:rPr>
        <w:t>nd</w:t>
      </w:r>
      <w:r w:rsidR="004373D2">
        <w:rPr>
          <w:rFonts w:ascii="Palatino" w:hAnsi="Palatino" w:cs="Arial"/>
          <w:i/>
        </w:rPr>
        <w:t xml:space="preserve"> edition</w:t>
      </w:r>
      <w:r w:rsidRPr="004373D2">
        <w:rPr>
          <w:rFonts w:ascii="Palatino" w:hAnsi="Palatino" w:cs="Arial"/>
          <w:i/>
        </w:rPr>
        <w:t xml:space="preserve">. </w:t>
      </w:r>
      <w:hyperlink r:id="rId8" w:history="1">
        <w:r w:rsidR="004373D2">
          <w:rPr>
            <w:rStyle w:val="Hyperlink"/>
            <w:rFonts w:ascii="Palatino" w:hAnsi="Palatino" w:cs="Arial"/>
            <w:i/>
          </w:rPr>
          <w:t>https://parachute.ca/guideline</w:t>
        </w:r>
      </w:hyperlink>
      <w:r w:rsidRPr="004373D2">
        <w:rPr>
          <w:rFonts w:ascii="Palatino" w:hAnsi="Palatino" w:cs="Arial"/>
          <w:i/>
        </w:rPr>
        <w:t xml:space="preserve"> </w:t>
      </w:r>
    </w:p>
    <w:p w14:paraId="47E9E120" w14:textId="77777777" w:rsidR="00277726" w:rsidRPr="004373D2" w:rsidRDefault="00277726" w:rsidP="00277726">
      <w:pPr>
        <w:rPr>
          <w:rStyle w:val="FollowedHyperlink"/>
        </w:rPr>
      </w:pPr>
    </w:p>
    <w:p w14:paraId="726E5593" w14:textId="77777777" w:rsidR="00D0501D" w:rsidRPr="004373D2" w:rsidRDefault="00277726" w:rsidP="00D0501D">
      <w:pPr>
        <w:spacing w:after="345"/>
        <w:rPr>
          <w:rFonts w:ascii="Palatino" w:eastAsia="Times New Roman" w:hAnsi="Palatino" w:cs="Calibri"/>
          <w:color w:val="000000"/>
          <w:lang w:val="en-CA"/>
        </w:rPr>
      </w:pPr>
      <w:r w:rsidRPr="004373D2">
        <w:rPr>
          <w:rFonts w:ascii="Palatino" w:hAnsi="Palatino" w:cs="Arial"/>
          <w:b/>
        </w:rPr>
        <w:fldChar w:fldCharType="begin">
          <w:ffData>
            <w:name w:val="Text2"/>
            <w:enabled/>
            <w:calcOnExit w:val="0"/>
            <w:statusText w:type="text" w:val="Enter name of School Board/District"/>
            <w:textInput>
              <w:default w:val="[Name Of School Board/District]"/>
              <w:format w:val="TITLE CASE"/>
            </w:textInput>
          </w:ffData>
        </w:fldChar>
      </w:r>
      <w:bookmarkStart w:id="1" w:name="Text2"/>
      <w:r w:rsidRPr="004373D2">
        <w:rPr>
          <w:rFonts w:ascii="Palatino" w:hAnsi="Palatino" w:cs="Arial"/>
          <w:b/>
        </w:rPr>
        <w:instrText xml:space="preserve"> FORMTEXT </w:instrText>
      </w:r>
      <w:r w:rsidRPr="004373D2">
        <w:rPr>
          <w:rFonts w:ascii="Palatino" w:hAnsi="Palatino" w:cs="Arial"/>
          <w:b/>
        </w:rPr>
      </w:r>
      <w:r w:rsidRPr="004373D2">
        <w:rPr>
          <w:rFonts w:ascii="Palatino" w:hAnsi="Palatino" w:cs="Arial"/>
          <w:b/>
        </w:rPr>
        <w:fldChar w:fldCharType="separate"/>
      </w:r>
      <w:r w:rsidRPr="004373D2">
        <w:rPr>
          <w:rFonts w:ascii="Palatino" w:hAnsi="Palatino" w:cs="Arial"/>
          <w:b/>
          <w:noProof/>
        </w:rPr>
        <w:t>[Name Of School Board/District]</w:t>
      </w:r>
      <w:r w:rsidRPr="004373D2">
        <w:rPr>
          <w:rFonts w:ascii="Palatino" w:hAnsi="Palatino" w:cs="Arial"/>
          <w:b/>
        </w:rPr>
        <w:fldChar w:fldCharType="end"/>
      </w:r>
      <w:bookmarkEnd w:id="1"/>
      <w:r w:rsidRPr="004373D2">
        <w:rPr>
          <w:rFonts w:ascii="Palatino" w:hAnsi="Palatino" w:cs="Arial"/>
          <w:b/>
        </w:rPr>
        <w:t xml:space="preserve"> </w:t>
      </w:r>
      <w:r w:rsidR="00D0501D" w:rsidRPr="004373D2">
        <w:rPr>
          <w:rFonts w:ascii="Palatino" w:eastAsia="Times New Roman" w:hAnsi="Palatino" w:cs="Calibri"/>
          <w:color w:val="000000"/>
          <w:lang w:val="en-CA"/>
        </w:rPr>
        <w:t>has developed the </w:t>
      </w:r>
      <w:r w:rsidRPr="004373D2">
        <w:rPr>
          <w:rFonts w:ascii="Palatino" w:hAnsi="Palatino" w:cs="Arial"/>
          <w:b/>
        </w:rPr>
        <w:fldChar w:fldCharType="begin">
          <w:ffData>
            <w:name w:val="Text2"/>
            <w:enabled/>
            <w:calcOnExit w:val="0"/>
            <w:statusText w:type="text" w:val="Enter name of School Board/District"/>
            <w:textInput>
              <w:default w:val="[Name Of School Board/District]"/>
              <w:format w:val="TITLE CASE"/>
            </w:textInput>
          </w:ffData>
        </w:fldChar>
      </w:r>
      <w:r w:rsidRPr="004373D2">
        <w:rPr>
          <w:rFonts w:ascii="Palatino" w:hAnsi="Palatino" w:cs="Arial"/>
          <w:b/>
        </w:rPr>
        <w:instrText xml:space="preserve"> FORMTEXT </w:instrText>
      </w:r>
      <w:r w:rsidRPr="004373D2">
        <w:rPr>
          <w:rFonts w:ascii="Palatino" w:hAnsi="Palatino" w:cs="Arial"/>
          <w:b/>
        </w:rPr>
      </w:r>
      <w:r w:rsidRPr="004373D2">
        <w:rPr>
          <w:rFonts w:ascii="Palatino" w:hAnsi="Palatino" w:cs="Arial"/>
          <w:b/>
        </w:rPr>
        <w:fldChar w:fldCharType="separate"/>
      </w:r>
      <w:r w:rsidRPr="004373D2">
        <w:rPr>
          <w:rFonts w:ascii="Palatino" w:hAnsi="Palatino" w:cs="Arial"/>
          <w:b/>
          <w:noProof/>
        </w:rPr>
        <w:t>[Name Of School Board/District]</w:t>
      </w:r>
      <w:r w:rsidRPr="004373D2">
        <w:rPr>
          <w:rFonts w:ascii="Palatino" w:hAnsi="Palatino" w:cs="Arial"/>
          <w:b/>
        </w:rPr>
        <w:fldChar w:fldCharType="end"/>
      </w:r>
      <w:r w:rsidRPr="004373D2">
        <w:rPr>
          <w:rFonts w:ascii="Palatino" w:hAnsi="Palatino" w:cs="Arial"/>
          <w:b/>
        </w:rPr>
        <w:t xml:space="preserve"> </w:t>
      </w:r>
      <w:r w:rsidR="00D0501D" w:rsidRPr="004373D2">
        <w:rPr>
          <w:rFonts w:ascii="Palatino" w:eastAsia="Times New Roman" w:hAnsi="Palatino" w:cs="Calibri"/>
          <w:b/>
          <w:bCs/>
          <w:color w:val="000000"/>
          <w:lang w:val="en-CA"/>
        </w:rPr>
        <w:t xml:space="preserve">Concussion Protocol </w:t>
      </w:r>
      <w:r w:rsidR="00D0501D" w:rsidRPr="004373D2">
        <w:rPr>
          <w:rFonts w:ascii="Palatino" w:eastAsia="Times New Roman" w:hAnsi="Palatino" w:cs="Calibri"/>
          <w:color w:val="000000"/>
          <w:lang w:val="en-CA"/>
        </w:rPr>
        <w:t xml:space="preserve">to help guide the management of students who sustain a suspected concussion </w:t>
      </w:r>
      <w:proofErr w:type="gramStart"/>
      <w:r w:rsidR="00D0501D" w:rsidRPr="004373D2">
        <w:rPr>
          <w:rFonts w:ascii="Palatino" w:eastAsia="Times New Roman" w:hAnsi="Palatino" w:cs="Calibri"/>
          <w:color w:val="000000"/>
          <w:lang w:val="en-CA"/>
        </w:rPr>
        <w:t>as a result of</w:t>
      </w:r>
      <w:proofErr w:type="gramEnd"/>
      <w:r w:rsidR="00D0501D" w:rsidRPr="004373D2">
        <w:rPr>
          <w:rFonts w:ascii="Palatino" w:eastAsia="Times New Roman" w:hAnsi="Palatino" w:cs="Calibri"/>
          <w:color w:val="000000"/>
          <w:lang w:val="en-CA"/>
        </w:rPr>
        <w:t xml:space="preserve"> participation in </w:t>
      </w:r>
      <w:r w:rsidRPr="004373D2">
        <w:rPr>
          <w:rFonts w:ascii="Palatino" w:hAnsi="Palatino" w:cs="Arial"/>
        </w:rPr>
        <w:fldChar w:fldCharType="begin">
          <w:ffData>
            <w:name w:val="Text2"/>
            <w:enabled/>
            <w:calcOnExit w:val="0"/>
            <w:statusText w:type="text" w:val="Enter name of School Board/District"/>
            <w:textInput>
              <w:default w:val="[Name Of School Board/District]"/>
              <w:format w:val="TITLE CASE"/>
            </w:textInput>
          </w:ffData>
        </w:fldChar>
      </w:r>
      <w:r w:rsidRPr="004373D2">
        <w:rPr>
          <w:rFonts w:ascii="Palatino" w:hAnsi="Palatino" w:cs="Arial"/>
        </w:rPr>
        <w:instrText xml:space="preserve"> FORMTEXT </w:instrText>
      </w:r>
      <w:r w:rsidRPr="004373D2">
        <w:rPr>
          <w:rFonts w:ascii="Palatino" w:hAnsi="Palatino" w:cs="Arial"/>
        </w:rPr>
      </w:r>
      <w:r w:rsidRPr="004373D2">
        <w:rPr>
          <w:rFonts w:ascii="Palatino" w:hAnsi="Palatino" w:cs="Arial"/>
        </w:rPr>
        <w:fldChar w:fldCharType="separate"/>
      </w:r>
      <w:r w:rsidRPr="004373D2">
        <w:rPr>
          <w:rFonts w:ascii="Palatino" w:hAnsi="Palatino" w:cs="Arial"/>
          <w:noProof/>
        </w:rPr>
        <w:t>[Name Of School Board/District]</w:t>
      </w:r>
      <w:r w:rsidRPr="004373D2">
        <w:rPr>
          <w:rFonts w:ascii="Palatino" w:hAnsi="Palatino" w:cs="Arial"/>
        </w:rPr>
        <w:fldChar w:fldCharType="end"/>
      </w:r>
      <w:r w:rsidRPr="004373D2">
        <w:rPr>
          <w:rFonts w:ascii="Palatino" w:hAnsi="Palatino" w:cs="Arial"/>
          <w:b/>
        </w:rPr>
        <w:t xml:space="preserve"> </w:t>
      </w:r>
      <w:r w:rsidR="00D0501D" w:rsidRPr="004373D2">
        <w:rPr>
          <w:rFonts w:ascii="Palatino" w:eastAsia="Times New Roman" w:hAnsi="Palatino" w:cs="Calibri"/>
          <w:color w:val="000000"/>
          <w:lang w:val="en-CA"/>
        </w:rPr>
        <w:t>activities. </w:t>
      </w:r>
    </w:p>
    <w:p w14:paraId="0DD5D726" w14:textId="77777777" w:rsidR="008636D0" w:rsidRPr="004373D2" w:rsidRDefault="00D0501D" w:rsidP="008636D0">
      <w:pPr>
        <w:spacing w:after="150"/>
        <w:outlineLvl w:val="1"/>
        <w:rPr>
          <w:rFonts w:ascii="Palatino" w:eastAsia="Times New Roman" w:hAnsi="Palatino" w:cs="Calibri"/>
          <w:lang w:val="en-CA"/>
        </w:rPr>
      </w:pPr>
      <w:r w:rsidRPr="004373D2">
        <w:rPr>
          <w:rFonts w:ascii="Palatino" w:eastAsia="Times New Roman" w:hAnsi="Palatino" w:cs="Calibri"/>
          <w:b/>
          <w:bCs/>
          <w:lang w:val="en-CA"/>
        </w:rPr>
        <w:t>Purpose</w:t>
      </w:r>
    </w:p>
    <w:p w14:paraId="5FAB921D" w14:textId="77777777" w:rsidR="00D0501D" w:rsidRPr="004373D2" w:rsidRDefault="00D0501D" w:rsidP="00E41508">
      <w:pPr>
        <w:spacing w:after="150"/>
        <w:outlineLvl w:val="1"/>
        <w:rPr>
          <w:rFonts w:ascii="Palatino" w:eastAsia="Times New Roman" w:hAnsi="Palatino" w:cs="Calibri"/>
          <w:lang w:val="en-CA"/>
        </w:rPr>
      </w:pPr>
      <w:r w:rsidRPr="004373D2">
        <w:rPr>
          <w:rFonts w:ascii="Palatino" w:eastAsia="Times New Roman" w:hAnsi="Palatino" w:cs="Calibri"/>
          <w:lang w:val="en-CA"/>
        </w:rPr>
        <w:t xml:space="preserve">This protocol covers the recognition, medical diagnosis, and management of students who may sustain a suspected concussion during a school activity. It aims to ensure that students with a suspected concussion receive timely and appropriate care and proper management to allow them to return back to their school activities and sports safely. This protocol may not address every possible clinical scenario that can occur during </w:t>
      </w:r>
      <w:r w:rsidR="008D0E23" w:rsidRPr="004373D2">
        <w:rPr>
          <w:rFonts w:ascii="Palatino" w:eastAsia="Times New Roman" w:hAnsi="Palatino" w:cs="Calibri"/>
          <w:lang w:val="en-CA"/>
        </w:rPr>
        <w:t>school</w:t>
      </w:r>
      <w:r w:rsidRPr="004373D2">
        <w:rPr>
          <w:rFonts w:ascii="Palatino" w:eastAsia="Times New Roman" w:hAnsi="Palatino" w:cs="Calibri"/>
          <w:lang w:val="en-CA"/>
        </w:rPr>
        <w:t xml:space="preserve"> activities, but includes critical elements based on the latest evidence and current expert consensus.</w:t>
      </w:r>
    </w:p>
    <w:p w14:paraId="54113D0C" w14:textId="77777777" w:rsidR="008636D0" w:rsidRPr="004373D2" w:rsidRDefault="00D0501D" w:rsidP="008636D0">
      <w:pPr>
        <w:spacing w:before="300" w:after="150"/>
        <w:outlineLvl w:val="2"/>
        <w:rPr>
          <w:rFonts w:ascii="Palatino" w:eastAsia="Times New Roman" w:hAnsi="Palatino" w:cs="Calibri"/>
          <w:b/>
          <w:lang w:val="en-CA"/>
        </w:rPr>
      </w:pPr>
      <w:r w:rsidRPr="004373D2">
        <w:rPr>
          <w:rFonts w:ascii="Palatino" w:eastAsia="Times New Roman" w:hAnsi="Palatino" w:cs="Calibri"/>
          <w:b/>
          <w:lang w:val="en-CA"/>
        </w:rPr>
        <w:t>Who should use this protocol?</w:t>
      </w:r>
    </w:p>
    <w:p w14:paraId="345FDF62" w14:textId="77777777" w:rsidR="008D0E23" w:rsidRPr="004373D2" w:rsidRDefault="00D0501D" w:rsidP="008636D0">
      <w:pPr>
        <w:spacing w:after="150"/>
        <w:outlineLvl w:val="2"/>
        <w:rPr>
          <w:rFonts w:ascii="Palatino" w:eastAsia="Times New Roman" w:hAnsi="Palatino" w:cs="Calibri"/>
          <w:lang w:val="en-CA"/>
        </w:rPr>
      </w:pPr>
      <w:r w:rsidRPr="004373D2">
        <w:rPr>
          <w:rFonts w:ascii="Palatino" w:eastAsia="Times New Roman" w:hAnsi="Palatino" w:cs="Calibri"/>
          <w:lang w:val="en-CA"/>
        </w:rPr>
        <w:t>This guideline is intended for use by all individuals who interact with students inside and outside the context of school and non-school based activities and organized sports activity, including students, parents</w:t>
      </w:r>
      <w:r w:rsidR="00F52C9E" w:rsidRPr="004373D2">
        <w:rPr>
          <w:rFonts w:ascii="Palatino" w:eastAsia="Times New Roman" w:hAnsi="Palatino" w:cs="Calibri"/>
          <w:lang w:val="en-CA"/>
        </w:rPr>
        <w:t>/guardians</w:t>
      </w:r>
      <w:r w:rsidRPr="004373D2">
        <w:rPr>
          <w:rFonts w:ascii="Palatino" w:eastAsia="Times New Roman" w:hAnsi="Palatino" w:cs="Calibri"/>
          <w:lang w:val="en-CA"/>
        </w:rPr>
        <w:t xml:space="preserve">, </w:t>
      </w:r>
      <w:r w:rsidR="00F52C9E" w:rsidRPr="004373D2">
        <w:rPr>
          <w:rFonts w:ascii="Palatino" w:eastAsia="Times New Roman" w:hAnsi="Palatino" w:cs="Calibri"/>
          <w:lang w:val="en-CA"/>
        </w:rPr>
        <w:t xml:space="preserve">teachers, administrators, </w:t>
      </w:r>
      <w:r w:rsidRPr="004373D2">
        <w:rPr>
          <w:rFonts w:ascii="Palatino" w:eastAsia="Times New Roman" w:hAnsi="Palatino" w:cs="Calibri"/>
          <w:lang w:val="en-CA"/>
        </w:rPr>
        <w:t>coaches, officials, trainers, and licensed healthcare professionals.</w:t>
      </w:r>
    </w:p>
    <w:p w14:paraId="5D098D43" w14:textId="77777777" w:rsidR="00CB1A75" w:rsidRPr="004373D2" w:rsidRDefault="00CB1A75" w:rsidP="00D0501D">
      <w:pPr>
        <w:spacing w:before="150" w:after="150" w:line="288" w:lineRule="atLeast"/>
        <w:outlineLvl w:val="3"/>
        <w:rPr>
          <w:rFonts w:ascii="Palatino" w:eastAsia="Times New Roman" w:hAnsi="Palatino" w:cs="Calibri"/>
          <w:b/>
          <w:bCs/>
          <w:lang w:val="en-CA"/>
        </w:rPr>
      </w:pPr>
    </w:p>
    <w:p w14:paraId="527D3B4D" w14:textId="77777777"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 xml:space="preserve">1. </w:t>
      </w:r>
      <w:r w:rsidR="00CB1A75" w:rsidRPr="004373D2">
        <w:rPr>
          <w:rFonts w:ascii="Palatino" w:eastAsia="Times New Roman" w:hAnsi="Palatino" w:cs="Calibri"/>
          <w:b/>
          <w:lang w:val="en-CA"/>
        </w:rPr>
        <w:t>Concussion Awareness</w:t>
      </w:r>
      <w:r w:rsidRPr="004373D2">
        <w:rPr>
          <w:rFonts w:ascii="Palatino" w:eastAsia="Times New Roman" w:hAnsi="Palatino" w:cs="Calibri"/>
          <w:b/>
          <w:lang w:val="en-CA"/>
        </w:rPr>
        <w:t xml:space="preserve"> Education</w:t>
      </w:r>
    </w:p>
    <w:p w14:paraId="2958CB65" w14:textId="77777777" w:rsidR="001D5DD9"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Despite recent increased attention focusing on concussion there is a continued need to improve concussion education and awareness. Optimizing the prevention and management of concussion depends highly on annual education of all stakeholders (</w:t>
      </w:r>
      <w:r w:rsidR="00F52C9E" w:rsidRPr="004373D2">
        <w:rPr>
          <w:rFonts w:ascii="Palatino" w:eastAsia="Times New Roman" w:hAnsi="Palatino" w:cs="Calibri"/>
          <w:lang w:val="en-CA"/>
        </w:rPr>
        <w:t>students, parents/guardians, teachers, administrators, coaches, officials, trainers, and licensed healthcare professionals</w:t>
      </w:r>
      <w:r w:rsidRPr="004373D2">
        <w:rPr>
          <w:rFonts w:ascii="Palatino" w:eastAsia="Times New Roman" w:hAnsi="Palatino" w:cs="Calibri"/>
          <w:lang w:val="en-CA"/>
        </w:rPr>
        <w:t xml:space="preserve">) on current evidence-informed approaches that can prevent concussion and more serious forms of head </w:t>
      </w:r>
      <w:r w:rsidR="001D5DD9" w:rsidRPr="004373D2">
        <w:rPr>
          <w:rFonts w:ascii="Palatino" w:eastAsia="Times New Roman" w:hAnsi="Palatino" w:cs="Calibri"/>
          <w:lang w:val="en-CA"/>
        </w:rPr>
        <w:t>injury and</w:t>
      </w:r>
      <w:r w:rsidRPr="004373D2">
        <w:rPr>
          <w:rFonts w:ascii="Palatino" w:eastAsia="Times New Roman" w:hAnsi="Palatino" w:cs="Calibri"/>
          <w:lang w:val="en-CA"/>
        </w:rPr>
        <w:t xml:space="preserve"> help identify and manage a student with a suspected concussion. </w:t>
      </w:r>
    </w:p>
    <w:p w14:paraId="4E7FB409" w14:textId="77777777" w:rsidR="00D0501D" w:rsidRPr="004373D2" w:rsidRDefault="00D0501D" w:rsidP="001D5DD9">
      <w:pPr>
        <w:spacing w:after="80"/>
        <w:rPr>
          <w:rFonts w:ascii="Palatino" w:eastAsia="Times New Roman" w:hAnsi="Palatino" w:cs="Calibri"/>
          <w:lang w:val="en-CA"/>
        </w:rPr>
      </w:pPr>
      <w:r w:rsidRPr="004373D2">
        <w:rPr>
          <w:rFonts w:ascii="Palatino" w:eastAsia="Times New Roman" w:hAnsi="Palatino" w:cs="Calibri"/>
          <w:lang w:val="en-CA"/>
        </w:rPr>
        <w:t>Concussion education should include information on:</w:t>
      </w:r>
    </w:p>
    <w:p w14:paraId="142AAF04" w14:textId="77777777" w:rsidR="00D0501D" w:rsidRPr="004373D2" w:rsidRDefault="00D0501D" w:rsidP="001D5DD9">
      <w:pPr>
        <w:numPr>
          <w:ilvl w:val="0"/>
          <w:numId w:val="1"/>
        </w:numPr>
        <w:spacing w:after="100" w:afterAutospacing="1"/>
        <w:ind w:left="714" w:hanging="357"/>
        <w:rPr>
          <w:rFonts w:ascii="Palatino" w:eastAsia="Times New Roman" w:hAnsi="Palatino" w:cs="Calibri"/>
          <w:lang w:val="en-CA"/>
        </w:rPr>
      </w:pPr>
      <w:r w:rsidRPr="004373D2">
        <w:rPr>
          <w:rFonts w:ascii="Palatino" w:eastAsia="Times New Roman" w:hAnsi="Palatino" w:cs="Calibri"/>
          <w:lang w:val="en-CA"/>
        </w:rPr>
        <w:t>the definition of concussion</w:t>
      </w:r>
    </w:p>
    <w:p w14:paraId="4488D597"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t>possible mechanisms of injury</w:t>
      </w:r>
    </w:p>
    <w:p w14:paraId="5076D0FB"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t>common signs and symptoms</w:t>
      </w:r>
    </w:p>
    <w:p w14:paraId="793BFFD4"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t>steps that can be taken to prevent concussions an</w:t>
      </w:r>
      <w:r w:rsidR="003E3E4E" w:rsidRPr="004373D2">
        <w:rPr>
          <w:rFonts w:ascii="Palatino" w:eastAsia="Times New Roman" w:hAnsi="Palatino" w:cs="Calibri"/>
          <w:lang w:val="en-CA"/>
        </w:rPr>
        <w:t>d other injuries from occurring</w:t>
      </w:r>
    </w:p>
    <w:p w14:paraId="0DD24F45"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t xml:space="preserve">what to do when </w:t>
      </w:r>
      <w:r w:rsidR="003E3E4E" w:rsidRPr="004373D2">
        <w:rPr>
          <w:rFonts w:ascii="Palatino" w:eastAsia="Times New Roman" w:hAnsi="Palatino" w:cs="Calibri"/>
          <w:lang w:val="en-CA"/>
        </w:rPr>
        <w:t>a student</w:t>
      </w:r>
      <w:r w:rsidRPr="004373D2">
        <w:rPr>
          <w:rFonts w:ascii="Palatino" w:eastAsia="Times New Roman" w:hAnsi="Palatino" w:cs="Calibri"/>
          <w:lang w:val="en-CA"/>
        </w:rPr>
        <w:t xml:space="preserve"> has suffered a suspected concussion or more serious head injury</w:t>
      </w:r>
    </w:p>
    <w:p w14:paraId="5837C914"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t>what measures should be taken to ensure proper medical assessment</w:t>
      </w:r>
    </w:p>
    <w:p w14:paraId="6F29FB40"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iCs/>
          <w:lang w:val="en-CA"/>
        </w:rPr>
        <w:t>Return-to-School and Return-to-Sport Strategies</w:t>
      </w:r>
      <w:r w:rsidR="003E3E4E" w:rsidRPr="004373D2">
        <w:rPr>
          <w:rFonts w:ascii="Palatino" w:eastAsia="Times New Roman" w:hAnsi="Palatino" w:cs="Calibri"/>
          <w:iCs/>
          <w:lang w:val="en-CA"/>
        </w:rPr>
        <w:t xml:space="preserve"> for students diagnosed with concussion</w:t>
      </w:r>
    </w:p>
    <w:p w14:paraId="3898B12C" w14:textId="77777777" w:rsidR="00D0501D" w:rsidRPr="004373D2" w:rsidRDefault="00D0501D" w:rsidP="00D0501D">
      <w:pPr>
        <w:numPr>
          <w:ilvl w:val="0"/>
          <w:numId w:val="1"/>
        </w:numPr>
        <w:spacing w:before="100" w:beforeAutospacing="1" w:after="100" w:afterAutospacing="1"/>
        <w:rPr>
          <w:rFonts w:ascii="Palatino" w:eastAsia="Times New Roman" w:hAnsi="Palatino" w:cs="Calibri"/>
          <w:lang w:val="en-CA"/>
        </w:rPr>
      </w:pPr>
      <w:r w:rsidRPr="004373D2">
        <w:rPr>
          <w:rFonts w:ascii="Palatino" w:eastAsia="Times New Roman" w:hAnsi="Palatino" w:cs="Calibri"/>
          <w:lang w:val="en-CA"/>
        </w:rPr>
        <w:lastRenderedPageBreak/>
        <w:t>Return-to-Sport medical clearance requirements</w:t>
      </w:r>
    </w:p>
    <w:p w14:paraId="54D1C69D" w14:textId="6A45BAFC" w:rsidR="00D0501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 xml:space="preserve">All </w:t>
      </w:r>
      <w:r w:rsidR="00EE330B" w:rsidRPr="004373D2">
        <w:rPr>
          <w:rFonts w:ascii="Palatino" w:hAnsi="Palatino" w:cs="Arial"/>
        </w:rPr>
        <w:fldChar w:fldCharType="begin">
          <w:ffData>
            <w:name w:val="Text2"/>
            <w:enabled/>
            <w:calcOnExit w:val="0"/>
            <w:statusText w:type="text" w:val="Enter name of School Board/District"/>
            <w:textInput>
              <w:default w:val="[Name Of School Board/District]"/>
              <w:format w:val="TITLE CASE"/>
            </w:textInput>
          </w:ffData>
        </w:fldChar>
      </w:r>
      <w:r w:rsidR="00EE330B" w:rsidRPr="004373D2">
        <w:rPr>
          <w:rFonts w:ascii="Palatino" w:hAnsi="Palatino" w:cs="Arial"/>
        </w:rPr>
        <w:instrText xml:space="preserve"> FORMTEXT </w:instrText>
      </w:r>
      <w:r w:rsidR="00EE330B" w:rsidRPr="004373D2">
        <w:rPr>
          <w:rFonts w:ascii="Palatino" w:hAnsi="Palatino" w:cs="Arial"/>
        </w:rPr>
      </w:r>
      <w:r w:rsidR="00EE330B" w:rsidRPr="004373D2">
        <w:rPr>
          <w:rFonts w:ascii="Palatino" w:hAnsi="Palatino" w:cs="Arial"/>
        </w:rPr>
        <w:fldChar w:fldCharType="separate"/>
      </w:r>
      <w:r w:rsidR="00EE330B" w:rsidRPr="004373D2">
        <w:rPr>
          <w:rFonts w:ascii="Palatino" w:hAnsi="Palatino" w:cs="Arial"/>
          <w:noProof/>
        </w:rPr>
        <w:t>[Name Of School Board/District]</w:t>
      </w:r>
      <w:r w:rsidR="00EE330B" w:rsidRPr="004373D2">
        <w:rPr>
          <w:rFonts w:ascii="Palatino" w:hAnsi="Palatino" w:cs="Arial"/>
        </w:rPr>
        <w:fldChar w:fldCharType="end"/>
      </w:r>
      <w:r w:rsidR="00EE330B" w:rsidRPr="004373D2">
        <w:rPr>
          <w:rFonts w:ascii="Palatino" w:hAnsi="Palatino" w:cs="Arial"/>
          <w:b/>
        </w:rPr>
        <w:t xml:space="preserve"> </w:t>
      </w:r>
      <w:r w:rsidRPr="004373D2">
        <w:rPr>
          <w:rFonts w:ascii="Palatino" w:eastAsia="Times New Roman" w:hAnsi="Palatino" w:cs="Calibri"/>
          <w:lang w:val="en-CA"/>
        </w:rPr>
        <w:t>students and their parents</w:t>
      </w:r>
      <w:r w:rsidR="00EE330B" w:rsidRPr="004373D2">
        <w:rPr>
          <w:rFonts w:ascii="Palatino" w:eastAsia="Times New Roman" w:hAnsi="Palatino" w:cs="Calibri"/>
          <w:lang w:val="en-CA"/>
        </w:rPr>
        <w:t>/guardians</w:t>
      </w:r>
      <w:r w:rsidRPr="004373D2">
        <w:rPr>
          <w:rFonts w:ascii="Palatino" w:eastAsia="Times New Roman" w:hAnsi="Palatino" w:cs="Calibri"/>
          <w:lang w:val="en-CA"/>
        </w:rPr>
        <w:t xml:space="preserve"> are encouraged to review </w:t>
      </w:r>
      <w:r w:rsidR="00EE330B" w:rsidRPr="004373D2">
        <w:rPr>
          <w:rFonts w:ascii="Palatino" w:eastAsia="Times New Roman" w:hAnsi="Palatino" w:cs="Calibri"/>
          <w:lang w:val="en-CA"/>
        </w:rPr>
        <w:t>the</w:t>
      </w:r>
      <w:r w:rsidRPr="004373D2">
        <w:rPr>
          <w:rFonts w:ascii="Palatino" w:eastAsia="Times New Roman" w:hAnsi="Palatino" w:cs="Calibri"/>
          <w:lang w:val="en-CA"/>
        </w:rPr>
        <w:t xml:space="preserve"> </w:t>
      </w:r>
      <w:r w:rsidRPr="004373D2">
        <w:rPr>
          <w:rFonts w:ascii="Palatino" w:eastAsia="Times New Roman" w:hAnsi="Palatino" w:cs="Calibri"/>
          <w:i/>
          <w:lang w:val="en-CA"/>
        </w:rPr>
        <w:t xml:space="preserve">Concussion </w:t>
      </w:r>
      <w:r w:rsidR="00EE330B" w:rsidRPr="004373D2">
        <w:rPr>
          <w:rFonts w:ascii="Palatino" w:eastAsia="Times New Roman" w:hAnsi="Palatino" w:cs="Calibri"/>
          <w:i/>
          <w:lang w:val="en-CA"/>
        </w:rPr>
        <w:t xml:space="preserve">Awareness </w:t>
      </w:r>
      <w:r w:rsidRPr="004373D2">
        <w:rPr>
          <w:rFonts w:ascii="Palatino" w:eastAsia="Times New Roman" w:hAnsi="Palatino" w:cs="Calibri"/>
          <w:i/>
          <w:lang w:val="en-CA"/>
        </w:rPr>
        <w:t>Education Sheet</w:t>
      </w:r>
      <w:r w:rsidRPr="004373D2">
        <w:rPr>
          <w:rFonts w:ascii="Palatino" w:eastAsia="Times New Roman" w:hAnsi="Palatino" w:cs="Calibri"/>
          <w:lang w:val="en-CA"/>
        </w:rPr>
        <w:t xml:space="preserve"> prior to the first day of school. In addition to reviewing information on concussion, it is also important that all </w:t>
      </w:r>
      <w:r w:rsidR="004373D2">
        <w:rPr>
          <w:rFonts w:ascii="Palatino" w:eastAsia="Times New Roman" w:hAnsi="Palatino" w:cs="Calibri"/>
          <w:lang w:val="en-CA"/>
        </w:rPr>
        <w:t>school community members</w:t>
      </w:r>
      <w:r w:rsidRPr="004373D2">
        <w:rPr>
          <w:rFonts w:ascii="Palatino" w:eastAsia="Times New Roman" w:hAnsi="Palatino" w:cs="Calibri"/>
          <w:lang w:val="en-CA"/>
        </w:rPr>
        <w:t xml:space="preserve"> have a clear understanding of the </w:t>
      </w:r>
      <w:r w:rsidR="00EE330B" w:rsidRPr="004373D2">
        <w:rPr>
          <w:rFonts w:ascii="Palatino" w:hAnsi="Palatino" w:cs="Arial"/>
        </w:rPr>
        <w:fldChar w:fldCharType="begin">
          <w:ffData>
            <w:name w:val="Text2"/>
            <w:enabled/>
            <w:calcOnExit w:val="0"/>
            <w:statusText w:type="text" w:val="Enter name of School Board/District"/>
            <w:textInput>
              <w:default w:val="[Name Of School Board/District]"/>
              <w:format w:val="TITLE CASE"/>
            </w:textInput>
          </w:ffData>
        </w:fldChar>
      </w:r>
      <w:r w:rsidR="00EE330B" w:rsidRPr="004373D2">
        <w:rPr>
          <w:rFonts w:ascii="Palatino" w:hAnsi="Palatino" w:cs="Arial"/>
        </w:rPr>
        <w:instrText xml:space="preserve"> FORMTEXT </w:instrText>
      </w:r>
      <w:r w:rsidR="00EE330B" w:rsidRPr="004373D2">
        <w:rPr>
          <w:rFonts w:ascii="Palatino" w:hAnsi="Palatino" w:cs="Arial"/>
        </w:rPr>
      </w:r>
      <w:r w:rsidR="00EE330B" w:rsidRPr="004373D2">
        <w:rPr>
          <w:rFonts w:ascii="Palatino" w:hAnsi="Palatino" w:cs="Arial"/>
        </w:rPr>
        <w:fldChar w:fldCharType="separate"/>
      </w:r>
      <w:r w:rsidR="00EE330B" w:rsidRPr="004373D2">
        <w:rPr>
          <w:rFonts w:ascii="Palatino" w:hAnsi="Palatino" w:cs="Arial"/>
          <w:noProof/>
        </w:rPr>
        <w:t>[Name Of School Board/District]</w:t>
      </w:r>
      <w:r w:rsidR="00EE330B" w:rsidRPr="004373D2">
        <w:rPr>
          <w:rFonts w:ascii="Palatino" w:hAnsi="Palatino" w:cs="Arial"/>
        </w:rPr>
        <w:fldChar w:fldCharType="end"/>
      </w:r>
      <w:r w:rsidR="00EE330B" w:rsidRPr="004373D2">
        <w:rPr>
          <w:rFonts w:ascii="Palatino" w:hAnsi="Palatino" w:cs="Arial"/>
          <w:b/>
        </w:rPr>
        <w:t xml:space="preserve"> </w:t>
      </w:r>
      <w:r w:rsidR="00EE330B" w:rsidRPr="004373D2">
        <w:rPr>
          <w:rFonts w:ascii="Palatino" w:eastAsia="Times New Roman" w:hAnsi="Palatino" w:cs="Calibri"/>
          <w:lang w:val="en-CA"/>
        </w:rPr>
        <w:t>Concussion Protocol</w:t>
      </w:r>
      <w:r w:rsidRPr="004373D2">
        <w:rPr>
          <w:rFonts w:ascii="Palatino" w:eastAsia="Times New Roman" w:hAnsi="Palatino" w:cs="Calibri"/>
          <w:lang w:val="en-CA"/>
        </w:rPr>
        <w:t>.</w:t>
      </w:r>
    </w:p>
    <w:p w14:paraId="0EBD68E1" w14:textId="77777777" w:rsidR="003E3E4E" w:rsidRPr="004373D2" w:rsidRDefault="003E3E4E" w:rsidP="003E3E4E">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Who:</w:t>
      </w:r>
      <w:r w:rsidRPr="004373D2">
        <w:rPr>
          <w:rFonts w:ascii="Palatino" w:eastAsia="Times New Roman" w:hAnsi="Palatino" w:cs="Calibri"/>
          <w:lang w:val="en-CA"/>
        </w:rPr>
        <w:t> Students, parents/guardians, teachers, administrators, coaches, officials, trainers, and licensed healthcare professionals</w:t>
      </w:r>
    </w:p>
    <w:p w14:paraId="136D2C2C" w14:textId="77777777" w:rsidR="00702670" w:rsidRPr="004373D2" w:rsidRDefault="003E3E4E" w:rsidP="00702670">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How:</w:t>
      </w:r>
      <w:r w:rsidRPr="004373D2">
        <w:rPr>
          <w:rFonts w:ascii="Palatino" w:eastAsia="Times New Roman" w:hAnsi="Palatino" w:cs="Calibri"/>
          <w:lang w:val="en-CA"/>
        </w:rPr>
        <w:t> </w:t>
      </w:r>
      <w:r w:rsidRPr="004373D2">
        <w:rPr>
          <w:rFonts w:ascii="Palatino" w:eastAsia="Times New Roman" w:hAnsi="Palatino" w:cs="Calibri"/>
          <w:i/>
          <w:iCs/>
          <w:lang w:val="en-CA"/>
        </w:rPr>
        <w:t xml:space="preserve">Concussion </w:t>
      </w:r>
      <w:r w:rsidR="00CB1A75" w:rsidRPr="004373D2">
        <w:rPr>
          <w:rFonts w:ascii="Palatino" w:eastAsia="Times New Roman" w:hAnsi="Palatino" w:cs="Calibri"/>
          <w:i/>
          <w:iCs/>
          <w:lang w:val="en-CA"/>
        </w:rPr>
        <w:t xml:space="preserve">Awareness </w:t>
      </w:r>
      <w:r w:rsidRPr="004373D2">
        <w:rPr>
          <w:rFonts w:ascii="Palatino" w:eastAsia="Times New Roman" w:hAnsi="Palatino" w:cs="Calibri"/>
          <w:i/>
          <w:iCs/>
          <w:lang w:val="en-CA"/>
        </w:rPr>
        <w:t>Education Sheet</w:t>
      </w:r>
    </w:p>
    <w:p w14:paraId="5E4462CF" w14:textId="77777777" w:rsidR="00D0501D" w:rsidRPr="004373D2" w:rsidRDefault="008636D0" w:rsidP="00702670">
      <w:pPr>
        <w:spacing w:after="345"/>
        <w:rPr>
          <w:rFonts w:ascii="Palatino" w:eastAsia="Times New Roman" w:hAnsi="Palatino" w:cs="Calibri"/>
          <w:lang w:val="en-CA"/>
        </w:rPr>
      </w:pPr>
      <w:r w:rsidRPr="004373D2">
        <w:rPr>
          <w:rFonts w:ascii="Palatino" w:eastAsia="Times New Roman" w:hAnsi="Palatino" w:cs="Calibri"/>
          <w:b/>
          <w:lang w:val="en-CA"/>
        </w:rPr>
        <w:br/>
      </w:r>
      <w:r w:rsidR="00D0501D" w:rsidRPr="004373D2">
        <w:rPr>
          <w:rFonts w:ascii="Palatino" w:eastAsia="Times New Roman" w:hAnsi="Palatino" w:cs="Calibri"/>
          <w:b/>
          <w:lang w:val="en-CA"/>
        </w:rPr>
        <w:t>2. Head Injury Recognition</w:t>
      </w:r>
    </w:p>
    <w:p w14:paraId="008F7C57" w14:textId="77777777" w:rsidR="009B6E10" w:rsidRPr="004373D2" w:rsidRDefault="00D0501D" w:rsidP="009B6E10">
      <w:pPr>
        <w:rPr>
          <w:rFonts w:ascii="Palatino" w:eastAsia="Times New Roman" w:hAnsi="Palatino" w:cs="Calibri"/>
          <w:lang w:val="en-CA"/>
        </w:rPr>
      </w:pPr>
      <w:r w:rsidRPr="004373D2">
        <w:rPr>
          <w:rFonts w:ascii="Palatino" w:eastAsia="Times New Roman" w:hAnsi="Palatino" w:cs="Calibri"/>
          <w:lang w:val="en-CA"/>
        </w:rPr>
        <w:t xml:space="preserve">Although the formal diagnosis of concussion should be made following a medical assessment, all school and sport stakeholders including </w:t>
      </w:r>
      <w:r w:rsidR="009B6E10" w:rsidRPr="004373D2">
        <w:rPr>
          <w:rFonts w:ascii="Palatino" w:eastAsia="Times New Roman" w:hAnsi="Palatino" w:cs="Calibri"/>
          <w:lang w:val="en-CA"/>
        </w:rPr>
        <w:t>students, parents/guardians, teachers, administrators, coaches, officials, trainers, and licensed healthcare professionals</w:t>
      </w:r>
      <w:r w:rsidRPr="004373D2">
        <w:rPr>
          <w:rFonts w:ascii="Palatino" w:eastAsia="Times New Roman" w:hAnsi="Palatino" w:cs="Calibri"/>
          <w:lang w:val="en-CA"/>
        </w:rPr>
        <w:t xml:space="preserve"> are responsible for the recognition and reporting of students who may demonstrate visual signs of a head injury or who report concussion-related symptoms. </w:t>
      </w:r>
    </w:p>
    <w:p w14:paraId="1BA1C09E" w14:textId="77777777" w:rsidR="009B6E10" w:rsidRPr="004373D2" w:rsidRDefault="009B6E10" w:rsidP="009B6E10">
      <w:pPr>
        <w:rPr>
          <w:rFonts w:ascii="Palatino" w:eastAsia="Times New Roman" w:hAnsi="Palatino" w:cs="Calibri"/>
          <w:lang w:val="en-CA"/>
        </w:rPr>
      </w:pPr>
    </w:p>
    <w:p w14:paraId="594B50FD" w14:textId="77777777" w:rsidR="004373D2" w:rsidRPr="004373D2" w:rsidRDefault="004373D2" w:rsidP="004373D2">
      <w:pPr>
        <w:spacing w:before="150" w:after="150" w:line="288" w:lineRule="atLeast"/>
        <w:outlineLvl w:val="3"/>
        <w:rPr>
          <w:rFonts w:ascii="Palatino" w:eastAsia="Times New Roman" w:hAnsi="Palatino" w:cs="Calibri"/>
          <w:b/>
          <w:bCs/>
        </w:rPr>
      </w:pPr>
      <w:r w:rsidRPr="004373D2">
        <w:rPr>
          <w:rFonts w:ascii="Palatino" w:eastAsia="Times New Roman" w:hAnsi="Palatino" w:cs="Calibri"/>
          <w:b/>
          <w:bCs/>
        </w:rPr>
        <w:t>Suspected concussion</w:t>
      </w:r>
    </w:p>
    <w:p w14:paraId="396EE270"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rPr>
        <w:t>A concussion should be suspected if an athlete sustains an impact to the head, face, neck or body and:</w:t>
      </w:r>
    </w:p>
    <w:p w14:paraId="6DF1A512" w14:textId="77777777" w:rsidR="004373D2" w:rsidRPr="004373D2" w:rsidRDefault="004373D2" w:rsidP="004373D2">
      <w:pPr>
        <w:numPr>
          <w:ilvl w:val="0"/>
          <w:numId w:val="7"/>
        </w:numPr>
        <w:spacing w:before="150" w:after="150" w:line="288" w:lineRule="atLeast"/>
        <w:outlineLvl w:val="3"/>
        <w:rPr>
          <w:rFonts w:ascii="Palatino" w:eastAsia="Times New Roman" w:hAnsi="Palatino" w:cs="Calibri"/>
        </w:rPr>
      </w:pPr>
      <w:r w:rsidRPr="004373D2">
        <w:rPr>
          <w:rFonts w:ascii="Palatino" w:eastAsia="Times New Roman" w:hAnsi="Palatino" w:cs="Calibri"/>
          <w:b/>
          <w:bCs/>
        </w:rPr>
        <w:t>demonstrates one or more observable signs</w:t>
      </w:r>
      <w:r w:rsidRPr="004373D2">
        <w:rPr>
          <w:rFonts w:ascii="Palatino" w:eastAsia="Times New Roman" w:hAnsi="Palatino" w:cs="Calibri"/>
        </w:rPr>
        <w:t xml:space="preserve"> of a suspected concussion (as detailed in the Concussion Recognition Tool 6), OR</w:t>
      </w:r>
    </w:p>
    <w:p w14:paraId="6A56A131" w14:textId="77777777" w:rsidR="004373D2" w:rsidRPr="004373D2" w:rsidRDefault="004373D2" w:rsidP="004373D2">
      <w:pPr>
        <w:numPr>
          <w:ilvl w:val="0"/>
          <w:numId w:val="7"/>
        </w:numPr>
        <w:spacing w:before="150" w:after="150" w:line="288" w:lineRule="atLeast"/>
        <w:outlineLvl w:val="3"/>
        <w:rPr>
          <w:rFonts w:ascii="Palatino" w:eastAsia="Times New Roman" w:hAnsi="Palatino" w:cs="Calibri"/>
        </w:rPr>
      </w:pPr>
      <w:r w:rsidRPr="004373D2">
        <w:rPr>
          <w:rFonts w:ascii="Palatino" w:eastAsia="Times New Roman" w:hAnsi="Palatino" w:cs="Calibri"/>
          <w:b/>
          <w:bCs/>
        </w:rPr>
        <w:t>reports one or more symptoms</w:t>
      </w:r>
      <w:r w:rsidRPr="004373D2">
        <w:rPr>
          <w:rFonts w:ascii="Palatino" w:eastAsia="Times New Roman" w:hAnsi="Palatino" w:cs="Calibri"/>
        </w:rPr>
        <w:t xml:space="preserve"> of suspected concussion (as detailed in the Concussion Recognition Tool 6).</w:t>
      </w:r>
      <w:r w:rsidRPr="004373D2">
        <w:rPr>
          <w:rFonts w:ascii="Palatino" w:eastAsia="Times New Roman" w:hAnsi="Palatino" w:cs="Calibri"/>
        </w:rPr>
        <w:br/>
      </w:r>
    </w:p>
    <w:p w14:paraId="1872C62C"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rPr>
        <w:t>This includes cases where the impact wasn’t witnessed, but anyone witnesses the athlete exhibiting one or more observable signs of suspected concussion or the athlete reports one or more</w:t>
      </w:r>
      <w:r w:rsidRPr="004373D2">
        <w:rPr>
          <w:rFonts w:ascii="Palatino" w:eastAsia="Times New Roman" w:hAnsi="Palatino" w:cs="Calibri"/>
          <w:b/>
          <w:bCs/>
        </w:rPr>
        <w:t xml:space="preserve"> </w:t>
      </w:r>
      <w:r w:rsidRPr="004373D2">
        <w:rPr>
          <w:rFonts w:ascii="Palatino" w:eastAsia="Times New Roman" w:hAnsi="Palatino" w:cs="Calibri"/>
        </w:rPr>
        <w:t xml:space="preserve">symptoms of suspected concussion to one of their peers, parents/caregivers, coaches or teachers. </w:t>
      </w:r>
    </w:p>
    <w:p w14:paraId="062932A5"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rPr>
        <w:t xml:space="preserve">In all cases of suspected concussion, the athlete should be removed from the activity immediately and undergo medical assessment as soon as possible.        </w:t>
      </w:r>
    </w:p>
    <w:p w14:paraId="7588A14E" w14:textId="77777777" w:rsidR="004373D2" w:rsidRPr="004373D2" w:rsidRDefault="004373D2" w:rsidP="004373D2">
      <w:pPr>
        <w:spacing w:before="150" w:after="150" w:line="288" w:lineRule="atLeast"/>
        <w:outlineLvl w:val="3"/>
        <w:rPr>
          <w:rFonts w:ascii="Palatino" w:eastAsia="Times New Roman" w:hAnsi="Palatino" w:cs="Calibri"/>
          <w:b/>
          <w:bCs/>
        </w:rPr>
      </w:pPr>
    </w:p>
    <w:p w14:paraId="15A1247A" w14:textId="77777777" w:rsidR="004373D2" w:rsidRPr="004373D2" w:rsidRDefault="004373D2" w:rsidP="004373D2">
      <w:pPr>
        <w:spacing w:before="150" w:after="150" w:line="288" w:lineRule="atLeast"/>
        <w:outlineLvl w:val="3"/>
        <w:rPr>
          <w:rFonts w:ascii="Palatino" w:eastAsia="Times New Roman" w:hAnsi="Palatino" w:cs="Calibri"/>
          <w:b/>
          <w:bCs/>
        </w:rPr>
      </w:pPr>
      <w:r w:rsidRPr="004373D2">
        <w:rPr>
          <w:rFonts w:ascii="Palatino" w:eastAsia="Times New Roman" w:hAnsi="Palatino" w:cs="Calibri"/>
          <w:b/>
          <w:bCs/>
        </w:rPr>
        <w:t>Delayed signs and symptoms</w:t>
      </w:r>
    </w:p>
    <w:p w14:paraId="62010874"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rPr>
        <w:t>If an athlete is removed from play following an impact for cautionary reasons, but there are no observable signs or symptoms of a suspected concussion, then the athlete can be returned to play but should be monitored for delayed symptoms for up to 48 hours.</w:t>
      </w:r>
    </w:p>
    <w:p w14:paraId="5CAE2374" w14:textId="77777777" w:rsidR="004373D2" w:rsidRPr="004373D2" w:rsidRDefault="004373D2" w:rsidP="004373D2">
      <w:pPr>
        <w:spacing w:before="150" w:after="150" w:line="288" w:lineRule="atLeast"/>
        <w:outlineLvl w:val="3"/>
        <w:rPr>
          <w:rFonts w:ascii="Palatino" w:eastAsia="Times New Roman" w:hAnsi="Palatino" w:cs="Calibri"/>
        </w:rPr>
      </w:pPr>
    </w:p>
    <w:p w14:paraId="1F9306C3" w14:textId="77777777" w:rsidR="004373D2" w:rsidRPr="004373D2" w:rsidRDefault="004373D2" w:rsidP="004373D2">
      <w:pPr>
        <w:spacing w:before="150" w:after="150" w:line="288" w:lineRule="atLeast"/>
        <w:outlineLvl w:val="3"/>
        <w:rPr>
          <w:rFonts w:ascii="Palatino" w:eastAsia="Times New Roman" w:hAnsi="Palatino" w:cs="Calibri"/>
          <w:b/>
          <w:bCs/>
        </w:rPr>
      </w:pPr>
      <w:r w:rsidRPr="004373D2">
        <w:rPr>
          <w:rFonts w:ascii="Palatino" w:eastAsia="Times New Roman" w:hAnsi="Palatino" w:cs="Calibri"/>
          <w:b/>
          <w:bCs/>
        </w:rPr>
        <w:t>Red flag symptoms</w:t>
      </w:r>
    </w:p>
    <w:p w14:paraId="667736B6"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rPr>
        <w:t>In some cases, an athlete may show signs or symptoms that potentially indicate a more severe head or spine injury, including loss of consciousness, convulsions, worsening headaches, repeated vomiting or neck pain (see a detailed list in the Concussion Recognition Tool 6).</w:t>
      </w:r>
    </w:p>
    <w:p w14:paraId="067AD616" w14:textId="77777777" w:rsidR="004373D2" w:rsidRPr="004373D2" w:rsidRDefault="004373D2" w:rsidP="004373D2">
      <w:pPr>
        <w:spacing w:before="150" w:after="150" w:line="288" w:lineRule="atLeast"/>
        <w:outlineLvl w:val="3"/>
        <w:rPr>
          <w:rFonts w:ascii="Palatino" w:eastAsia="Times New Roman" w:hAnsi="Palatino" w:cs="Calibri"/>
        </w:rPr>
      </w:pPr>
      <w:r w:rsidRPr="004373D2">
        <w:rPr>
          <w:rFonts w:ascii="Palatino" w:eastAsia="Times New Roman" w:hAnsi="Palatino" w:cs="Calibri"/>
          <w:b/>
          <w:bCs/>
        </w:rPr>
        <w:t>If an athlete demonstrates any red flags</w:t>
      </w:r>
      <w:r w:rsidRPr="004373D2">
        <w:rPr>
          <w:rFonts w:ascii="Palatino" w:eastAsia="Times New Roman" w:hAnsi="Palatino" w:cs="Calibri"/>
        </w:rPr>
        <w:t xml:space="preserve">, a more severe head or spine injury should be suspected, principles of first aid should be </w:t>
      </w:r>
      <w:proofErr w:type="gramStart"/>
      <w:r w:rsidRPr="004373D2">
        <w:rPr>
          <w:rFonts w:ascii="Palatino" w:eastAsia="Times New Roman" w:hAnsi="Palatino" w:cs="Calibri"/>
        </w:rPr>
        <w:t>followed</w:t>
      </w:r>
      <w:proofErr w:type="gramEnd"/>
      <w:r w:rsidRPr="004373D2">
        <w:rPr>
          <w:rFonts w:ascii="Palatino" w:eastAsia="Times New Roman" w:hAnsi="Palatino" w:cs="Calibri"/>
        </w:rPr>
        <w:t xml:space="preserve"> and emergency medical assessment should be pursued.</w:t>
      </w:r>
    </w:p>
    <w:p w14:paraId="3173C809" w14:textId="77777777" w:rsidR="004373D2" w:rsidRPr="004373D2" w:rsidRDefault="004373D2" w:rsidP="004373D2">
      <w:pPr>
        <w:spacing w:before="150" w:after="150" w:line="288" w:lineRule="atLeast"/>
        <w:outlineLvl w:val="3"/>
        <w:rPr>
          <w:rFonts w:ascii="Palatino" w:eastAsia="Times New Roman" w:hAnsi="Palatino" w:cs="Calibri"/>
        </w:rPr>
      </w:pPr>
    </w:p>
    <w:p w14:paraId="41CDC408" w14:textId="77777777" w:rsidR="004373D2" w:rsidRPr="004373D2" w:rsidRDefault="004373D2" w:rsidP="004373D2">
      <w:pPr>
        <w:numPr>
          <w:ilvl w:val="0"/>
          <w:numId w:val="6"/>
        </w:numPr>
        <w:spacing w:before="150" w:after="150" w:line="288" w:lineRule="atLeast"/>
        <w:outlineLvl w:val="3"/>
        <w:rPr>
          <w:rFonts w:ascii="Palatino" w:eastAsia="Times New Roman" w:hAnsi="Palatino" w:cs="Calibri"/>
        </w:rPr>
      </w:pPr>
      <w:r w:rsidRPr="004373D2">
        <w:rPr>
          <w:rFonts w:ascii="Palatino" w:eastAsia="Times New Roman" w:hAnsi="Palatino" w:cs="Calibri"/>
          <w:b/>
        </w:rPr>
        <w:t>Who</w:t>
      </w:r>
      <w:r w:rsidRPr="004373D2">
        <w:rPr>
          <w:rFonts w:ascii="Palatino" w:eastAsia="Times New Roman" w:hAnsi="Palatino" w:cs="Calibri"/>
        </w:rPr>
        <w:t>: Athletes, parents/caregivers, coaches, officials, teachers, trainers and licensed healthcare professionals</w:t>
      </w:r>
    </w:p>
    <w:p w14:paraId="0DE63AAE" w14:textId="77777777" w:rsidR="004373D2" w:rsidRPr="004373D2" w:rsidRDefault="004373D2" w:rsidP="004373D2">
      <w:pPr>
        <w:numPr>
          <w:ilvl w:val="0"/>
          <w:numId w:val="6"/>
        </w:numPr>
        <w:spacing w:before="150" w:after="150" w:line="288" w:lineRule="atLeast"/>
        <w:outlineLvl w:val="3"/>
        <w:rPr>
          <w:rFonts w:ascii="Palatino" w:eastAsia="Times New Roman" w:hAnsi="Palatino" w:cs="Calibri"/>
          <w:b/>
        </w:rPr>
      </w:pPr>
      <w:r w:rsidRPr="004373D2">
        <w:rPr>
          <w:rFonts w:ascii="Palatino" w:eastAsia="Times New Roman" w:hAnsi="Palatino" w:cs="Calibri"/>
          <w:b/>
        </w:rPr>
        <w:t>How:</w:t>
      </w:r>
      <w:r w:rsidRPr="004373D2">
        <w:rPr>
          <w:rFonts w:ascii="Palatino" w:eastAsia="Times New Roman" w:hAnsi="Palatino" w:cs="Calibri"/>
        </w:rPr>
        <w:t xml:space="preserve"> </w:t>
      </w:r>
      <w:r w:rsidRPr="004373D2">
        <w:rPr>
          <w:rFonts w:ascii="Palatino" w:eastAsia="Times New Roman" w:hAnsi="Palatino" w:cs="Calibri"/>
          <w:i/>
          <w:iCs/>
        </w:rPr>
        <w:t>Concussion Recognition Tool 6</w:t>
      </w:r>
    </w:p>
    <w:p w14:paraId="7BCF190E" w14:textId="77777777" w:rsidR="00702670" w:rsidRPr="004373D2" w:rsidRDefault="00702670" w:rsidP="00D0501D">
      <w:pPr>
        <w:spacing w:before="150" w:after="150" w:line="288" w:lineRule="atLeast"/>
        <w:outlineLvl w:val="3"/>
        <w:rPr>
          <w:rFonts w:ascii="Palatino" w:eastAsia="Times New Roman" w:hAnsi="Palatino" w:cs="Calibri"/>
          <w:lang w:val="en-CA"/>
        </w:rPr>
      </w:pPr>
    </w:p>
    <w:p w14:paraId="530126DF" w14:textId="77777777"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 xml:space="preserve">3. </w:t>
      </w:r>
      <w:r w:rsidR="00BE4C01" w:rsidRPr="004373D2">
        <w:rPr>
          <w:rFonts w:ascii="Palatino" w:eastAsia="Times New Roman" w:hAnsi="Palatino" w:cs="Calibri"/>
          <w:b/>
          <w:lang w:val="en-CA"/>
        </w:rPr>
        <w:t>Initial Response</w:t>
      </w:r>
    </w:p>
    <w:p w14:paraId="6E3D0B5B" w14:textId="77777777" w:rsidR="00D0501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Depending on the suspected severity of the injury, an initial assessment may be completed by emergency medical professionals or by an on-site licensed health professional where available.</w:t>
      </w:r>
    </w:p>
    <w:p w14:paraId="36E993CD" w14:textId="77777777" w:rsidR="00D0501D" w:rsidRPr="004373D2" w:rsidRDefault="00D0501D" w:rsidP="00D0501D">
      <w:pPr>
        <w:spacing w:before="150" w:after="150" w:line="288" w:lineRule="atLeast"/>
        <w:outlineLvl w:val="3"/>
        <w:rPr>
          <w:rFonts w:ascii="Palatino" w:eastAsia="Times New Roman" w:hAnsi="Palatino" w:cs="Calibri"/>
          <w:lang w:val="en-CA"/>
        </w:rPr>
      </w:pPr>
      <w:r w:rsidRPr="004373D2">
        <w:rPr>
          <w:rFonts w:ascii="Palatino" w:eastAsia="Times New Roman" w:hAnsi="Palatino" w:cs="Calibri"/>
          <w:lang w:val="en-CA"/>
        </w:rPr>
        <w:t xml:space="preserve">3a. Emergency </w:t>
      </w:r>
      <w:r w:rsidR="00BE4C01" w:rsidRPr="004373D2">
        <w:rPr>
          <w:rFonts w:ascii="Palatino" w:eastAsia="Times New Roman" w:hAnsi="Palatino" w:cs="Calibri"/>
          <w:lang w:val="en-CA"/>
        </w:rPr>
        <w:t>Response</w:t>
      </w:r>
      <w:r w:rsidRPr="004373D2">
        <w:rPr>
          <w:rFonts w:ascii="Palatino" w:eastAsia="Times New Roman" w:hAnsi="Palatino" w:cs="Calibri"/>
          <w:lang w:val="en-CA"/>
        </w:rPr>
        <w:t> </w:t>
      </w:r>
      <w:r w:rsidR="00542A86" w:rsidRPr="004373D2">
        <w:rPr>
          <w:rFonts w:ascii="Palatino" w:eastAsia="Times New Roman" w:hAnsi="Palatino" w:cs="Calibri"/>
          <w:lang w:val="en-CA"/>
        </w:rPr>
        <w:t>(Red Flag Procedure)</w:t>
      </w:r>
    </w:p>
    <w:p w14:paraId="39D7EEF9" w14:textId="5CFE0655" w:rsidR="00D0501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If a student is suspected of sustaining a more severe head or spine injury during a game, practice or other school activity, an ambulance should be called immediately to transfer the student to the nearest em</w:t>
      </w:r>
      <w:r w:rsidR="00285B6A" w:rsidRPr="004373D2">
        <w:rPr>
          <w:rFonts w:ascii="Palatino" w:eastAsia="Times New Roman" w:hAnsi="Palatino" w:cs="Calibri"/>
          <w:lang w:val="en-CA"/>
        </w:rPr>
        <w:t xml:space="preserve">ergency department for further medical assessment. Coaches, teachers, administrators, parents/guardians, officials, and trainers </w:t>
      </w:r>
      <w:r w:rsidRPr="004373D2">
        <w:rPr>
          <w:rFonts w:ascii="Palatino" w:eastAsia="Times New Roman" w:hAnsi="Palatino" w:cs="Calibri"/>
          <w:lang w:val="en-CA"/>
        </w:rPr>
        <w:t>should not make any effort to remove equipment or move the student until an ambulance has arrived</w:t>
      </w:r>
      <w:r w:rsidR="00285B6A" w:rsidRPr="004373D2">
        <w:rPr>
          <w:rFonts w:ascii="Palatino" w:eastAsia="Times New Roman" w:hAnsi="Palatino" w:cs="Calibri"/>
          <w:lang w:val="en-CA"/>
        </w:rPr>
        <w:t>.</w:t>
      </w:r>
      <w:r w:rsidRPr="004373D2">
        <w:rPr>
          <w:rFonts w:ascii="Palatino" w:eastAsia="Times New Roman" w:hAnsi="Palatino" w:cs="Calibri"/>
          <w:lang w:val="en-CA"/>
        </w:rPr>
        <w:t xml:space="preserve"> </w:t>
      </w:r>
      <w:r w:rsidR="00285B6A" w:rsidRPr="004373D2">
        <w:rPr>
          <w:rFonts w:ascii="Palatino" w:eastAsia="Times New Roman" w:hAnsi="Palatino" w:cs="Calibri"/>
          <w:lang w:val="en-CA"/>
        </w:rPr>
        <w:t>T</w:t>
      </w:r>
      <w:r w:rsidRPr="004373D2">
        <w:rPr>
          <w:rFonts w:ascii="Palatino" w:eastAsia="Times New Roman" w:hAnsi="Palatino" w:cs="Calibri"/>
          <w:lang w:val="en-CA"/>
        </w:rPr>
        <w:t xml:space="preserve">he student </w:t>
      </w:r>
      <w:r w:rsidR="00BE2AEA" w:rsidRPr="004373D2">
        <w:rPr>
          <w:rFonts w:ascii="Palatino" w:eastAsia="Times New Roman" w:hAnsi="Palatino" w:cs="Calibri"/>
          <w:lang w:val="en-CA"/>
        </w:rPr>
        <w:t>must</w:t>
      </w:r>
      <w:r w:rsidRPr="004373D2">
        <w:rPr>
          <w:rFonts w:ascii="Palatino" w:eastAsia="Times New Roman" w:hAnsi="Palatino" w:cs="Calibri"/>
          <w:lang w:val="en-CA"/>
        </w:rPr>
        <w:t xml:space="preserve"> not be left alone until the ambulance arrives. </w:t>
      </w:r>
      <w:r w:rsidR="00285B6A" w:rsidRPr="004373D2">
        <w:rPr>
          <w:rFonts w:ascii="Palatino" w:eastAsia="Times New Roman" w:hAnsi="Palatino" w:cs="Calibri"/>
          <w:lang w:val="en-CA"/>
        </w:rPr>
        <w:t>T</w:t>
      </w:r>
      <w:r w:rsidRPr="004373D2">
        <w:rPr>
          <w:rFonts w:ascii="Palatino" w:eastAsia="Times New Roman" w:hAnsi="Palatino" w:cs="Calibri"/>
          <w:lang w:val="en-CA"/>
        </w:rPr>
        <w:t>he student’s parents</w:t>
      </w:r>
      <w:r w:rsidR="00285B6A" w:rsidRPr="004373D2">
        <w:rPr>
          <w:rFonts w:ascii="Palatino" w:eastAsia="Times New Roman" w:hAnsi="Palatino" w:cs="Calibri"/>
          <w:lang w:val="en-CA"/>
        </w:rPr>
        <w:t>/guardians (or emergency contact)</w:t>
      </w:r>
      <w:r w:rsidRPr="004373D2">
        <w:rPr>
          <w:rFonts w:ascii="Palatino" w:eastAsia="Times New Roman" w:hAnsi="Palatino" w:cs="Calibri"/>
          <w:lang w:val="en-CA"/>
        </w:rPr>
        <w:t xml:space="preserve"> should be contacted immediately to inform them of the student’s injury</w:t>
      </w:r>
      <w:r w:rsidR="00285B6A" w:rsidRPr="004373D2">
        <w:rPr>
          <w:rFonts w:ascii="Palatino" w:eastAsia="Times New Roman" w:hAnsi="Palatino" w:cs="Calibri"/>
          <w:lang w:val="en-CA"/>
        </w:rPr>
        <w:t xml:space="preserve"> and that emergency medical services have been contacted</w:t>
      </w:r>
      <w:r w:rsidRPr="004373D2">
        <w:rPr>
          <w:rFonts w:ascii="Palatino" w:eastAsia="Times New Roman" w:hAnsi="Palatino" w:cs="Calibri"/>
          <w:lang w:val="en-CA"/>
        </w:rPr>
        <w:t>.</w:t>
      </w:r>
    </w:p>
    <w:p w14:paraId="2BF79595" w14:textId="6CEA5A6E" w:rsidR="00BE4C01" w:rsidRPr="004373D2" w:rsidRDefault="00BE4C01" w:rsidP="00FF5B50">
      <w:pPr>
        <w:pStyle w:val="ListParagraph"/>
        <w:numPr>
          <w:ilvl w:val="0"/>
          <w:numId w:val="3"/>
        </w:numPr>
        <w:spacing w:after="80"/>
        <w:ind w:left="357" w:hanging="357"/>
        <w:rPr>
          <w:rFonts w:ascii="Palatino" w:eastAsia="Times New Roman" w:hAnsi="Palatino" w:cs="Calibri"/>
          <w:i/>
          <w:lang w:val="en-CA"/>
        </w:rPr>
      </w:pPr>
      <w:r w:rsidRPr="004373D2">
        <w:rPr>
          <w:rFonts w:ascii="Palatino" w:eastAsia="Times New Roman" w:hAnsi="Palatino" w:cs="Calibri"/>
          <w:b/>
          <w:bCs/>
          <w:lang w:val="en-CA"/>
        </w:rPr>
        <w:t>How:</w:t>
      </w:r>
      <w:r w:rsidRPr="004373D2">
        <w:rPr>
          <w:rFonts w:ascii="Palatino" w:eastAsia="Times New Roman" w:hAnsi="Palatino" w:cs="Calibri"/>
          <w:lang w:val="en-CA"/>
        </w:rPr>
        <w:t> </w:t>
      </w:r>
      <w:r w:rsidRPr="004373D2">
        <w:rPr>
          <w:rFonts w:ascii="Palatino" w:eastAsia="Times New Roman" w:hAnsi="Palatino" w:cs="Calibri"/>
          <w:i/>
          <w:lang w:val="en-CA"/>
        </w:rPr>
        <w:t xml:space="preserve">Concussion Recognition Tool </w:t>
      </w:r>
      <w:r w:rsidR="004373D2">
        <w:rPr>
          <w:rFonts w:ascii="Palatino" w:eastAsia="Times New Roman" w:hAnsi="Palatino" w:cs="Calibri"/>
          <w:i/>
          <w:lang w:val="en-CA"/>
        </w:rPr>
        <w:t>6</w:t>
      </w:r>
      <w:r w:rsidRPr="004373D2">
        <w:rPr>
          <w:rFonts w:ascii="Palatino" w:eastAsia="Times New Roman" w:hAnsi="Palatino" w:cs="Calibri"/>
          <w:i/>
          <w:lang w:val="en-CA"/>
        </w:rPr>
        <w:t xml:space="preserve"> </w:t>
      </w:r>
      <w:r w:rsidR="00634D8E" w:rsidRPr="004373D2">
        <w:rPr>
          <w:rFonts w:ascii="Palatino" w:eastAsia="Times New Roman" w:hAnsi="Palatino" w:cs="Calibri"/>
          <w:i/>
          <w:lang w:val="en-CA"/>
        </w:rPr>
        <w:t>(</w:t>
      </w:r>
      <w:r w:rsidRPr="004373D2">
        <w:rPr>
          <w:rFonts w:ascii="Palatino" w:eastAsia="Times New Roman" w:hAnsi="Palatino" w:cs="Calibri"/>
          <w:i/>
          <w:lang w:val="en-CA"/>
        </w:rPr>
        <w:t>Red Flags</w:t>
      </w:r>
      <w:r w:rsidR="00634D8E" w:rsidRPr="004373D2">
        <w:rPr>
          <w:rFonts w:ascii="Palatino" w:eastAsia="Times New Roman" w:hAnsi="Palatino" w:cs="Calibri"/>
          <w:i/>
          <w:lang w:val="en-CA"/>
        </w:rPr>
        <w:t>)</w:t>
      </w:r>
      <w:r w:rsidRPr="004373D2">
        <w:rPr>
          <w:rFonts w:ascii="Palatino" w:eastAsia="Times New Roman" w:hAnsi="Palatino" w:cs="Calibri"/>
          <w:i/>
          <w:lang w:val="en-CA"/>
        </w:rPr>
        <w:br/>
      </w:r>
    </w:p>
    <w:p w14:paraId="543247C6" w14:textId="77777777" w:rsidR="00D0501D" w:rsidRPr="004373D2" w:rsidRDefault="00D0501D" w:rsidP="00D0501D">
      <w:pPr>
        <w:spacing w:before="150" w:after="150" w:line="288" w:lineRule="atLeast"/>
        <w:outlineLvl w:val="3"/>
        <w:rPr>
          <w:rFonts w:ascii="Palatino" w:eastAsia="Times New Roman" w:hAnsi="Palatino" w:cs="Calibri"/>
          <w:lang w:val="en-CA"/>
        </w:rPr>
      </w:pPr>
      <w:r w:rsidRPr="004373D2">
        <w:rPr>
          <w:rFonts w:ascii="Palatino" w:eastAsia="Times New Roman" w:hAnsi="Palatino" w:cs="Calibri"/>
          <w:lang w:val="en-CA"/>
        </w:rPr>
        <w:t xml:space="preserve">3b. </w:t>
      </w:r>
      <w:r w:rsidR="00FD5B12" w:rsidRPr="004373D2">
        <w:rPr>
          <w:rFonts w:ascii="Palatino" w:eastAsia="Times New Roman" w:hAnsi="Palatino" w:cs="Calibri"/>
          <w:lang w:val="en-CA"/>
        </w:rPr>
        <w:t>If No Red Fla</w:t>
      </w:r>
      <w:r w:rsidR="0080168D" w:rsidRPr="004373D2">
        <w:rPr>
          <w:rFonts w:ascii="Palatino" w:eastAsia="Times New Roman" w:hAnsi="Palatino" w:cs="Calibri"/>
          <w:lang w:val="en-CA"/>
        </w:rPr>
        <w:t>gs Are Present</w:t>
      </w:r>
    </w:p>
    <w:p w14:paraId="27F85E2F" w14:textId="77777777" w:rsidR="005469B7"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 xml:space="preserve">If a student is suspected of sustaining a concussion and there is no concern for a more serious head or spine injury, the student should be immediately removed from the field of play or setting in which the injury occurred. </w:t>
      </w:r>
    </w:p>
    <w:p w14:paraId="56794260" w14:textId="77777777" w:rsidR="004373D2"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b/>
          <w:bCs/>
          <w:lang w:val="en-CA"/>
        </w:rPr>
        <w:t>If a licensed healthcare professional is present</w:t>
      </w:r>
      <w:r w:rsidRPr="004373D2">
        <w:rPr>
          <w:rFonts w:ascii="Palatino" w:eastAsia="Times New Roman" w:hAnsi="Palatino" w:cs="Calibri"/>
          <w:lang w:val="en-CA"/>
        </w:rPr>
        <w:t>, the student should be tak</w:t>
      </w:r>
      <w:r w:rsidR="005E7D8B" w:rsidRPr="004373D2">
        <w:rPr>
          <w:rFonts w:ascii="Palatino" w:eastAsia="Times New Roman" w:hAnsi="Palatino" w:cs="Calibri"/>
          <w:lang w:val="en-CA"/>
        </w:rPr>
        <w:t>en to a quiet area and undergo sideline medical a</w:t>
      </w:r>
      <w:r w:rsidRPr="004373D2">
        <w:rPr>
          <w:rFonts w:ascii="Palatino" w:eastAsia="Times New Roman" w:hAnsi="Palatino" w:cs="Calibri"/>
          <w:lang w:val="en-CA"/>
        </w:rPr>
        <w:t>ssessment using the S</w:t>
      </w:r>
      <w:r w:rsidR="005469B7" w:rsidRPr="004373D2">
        <w:rPr>
          <w:rFonts w:ascii="Palatino" w:eastAsia="Times New Roman" w:hAnsi="Palatino" w:cs="Calibri"/>
          <w:lang w:val="en-CA"/>
        </w:rPr>
        <w:t xml:space="preserve">port Concussion Assessment </w:t>
      </w:r>
      <w:r w:rsidR="005469B7" w:rsidRPr="004373D2">
        <w:rPr>
          <w:rFonts w:ascii="Palatino" w:eastAsia="Times New Roman" w:hAnsi="Palatino" w:cs="Calibri"/>
          <w:lang w:val="en-CA"/>
        </w:rPr>
        <w:lastRenderedPageBreak/>
        <w:t xml:space="preserve">Tool </w:t>
      </w:r>
      <w:r w:rsidR="004373D2">
        <w:rPr>
          <w:rFonts w:ascii="Palatino" w:eastAsia="Times New Roman" w:hAnsi="Palatino" w:cs="Calibri"/>
          <w:lang w:val="en-CA"/>
        </w:rPr>
        <w:t>6</w:t>
      </w:r>
      <w:r w:rsidR="005E7D8B" w:rsidRPr="004373D2">
        <w:rPr>
          <w:rFonts w:ascii="Palatino" w:eastAsia="Times New Roman" w:hAnsi="Palatino" w:cs="Calibri"/>
          <w:lang w:val="en-CA"/>
        </w:rPr>
        <w:t xml:space="preserve"> (SCAT</w:t>
      </w:r>
      <w:r w:rsidR="004373D2">
        <w:rPr>
          <w:rFonts w:ascii="Palatino" w:eastAsia="Times New Roman" w:hAnsi="Palatino" w:cs="Calibri"/>
          <w:lang w:val="en-CA"/>
        </w:rPr>
        <w:t>6</w:t>
      </w:r>
      <w:r w:rsidR="005E7D8B" w:rsidRPr="004373D2">
        <w:rPr>
          <w:rFonts w:ascii="Palatino" w:eastAsia="Times New Roman" w:hAnsi="Palatino" w:cs="Calibri"/>
          <w:lang w:val="en-CA"/>
        </w:rPr>
        <w:t xml:space="preserve">) or </w:t>
      </w:r>
      <w:r w:rsidRPr="004373D2">
        <w:rPr>
          <w:rFonts w:ascii="Palatino" w:eastAsia="Times New Roman" w:hAnsi="Palatino" w:cs="Calibri"/>
          <w:lang w:val="en-CA"/>
        </w:rPr>
        <w:t>Child SCAT</w:t>
      </w:r>
      <w:r w:rsidR="004373D2">
        <w:rPr>
          <w:rFonts w:ascii="Palatino" w:eastAsia="Times New Roman" w:hAnsi="Palatino" w:cs="Calibri"/>
          <w:lang w:val="en-CA"/>
        </w:rPr>
        <w:t>6</w:t>
      </w:r>
      <w:r w:rsidRPr="004373D2">
        <w:rPr>
          <w:rFonts w:ascii="Palatino" w:eastAsia="Times New Roman" w:hAnsi="Palatino" w:cs="Calibri"/>
          <w:lang w:val="en-CA"/>
        </w:rPr>
        <w:t>. The SCAT</w:t>
      </w:r>
      <w:r w:rsidR="004373D2">
        <w:rPr>
          <w:rFonts w:ascii="Palatino" w:eastAsia="Times New Roman" w:hAnsi="Palatino" w:cs="Calibri"/>
          <w:lang w:val="en-CA"/>
        </w:rPr>
        <w:t>6</w:t>
      </w:r>
      <w:r w:rsidRPr="004373D2">
        <w:rPr>
          <w:rFonts w:ascii="Palatino" w:eastAsia="Times New Roman" w:hAnsi="Palatino" w:cs="Calibri"/>
          <w:lang w:val="en-CA"/>
        </w:rPr>
        <w:t xml:space="preserve"> and Child SCAT</w:t>
      </w:r>
      <w:r w:rsidR="004373D2">
        <w:rPr>
          <w:rFonts w:ascii="Palatino" w:eastAsia="Times New Roman" w:hAnsi="Palatino" w:cs="Calibri"/>
          <w:lang w:val="en-CA"/>
        </w:rPr>
        <w:t>6</w:t>
      </w:r>
      <w:r w:rsidRPr="004373D2">
        <w:rPr>
          <w:rFonts w:ascii="Palatino" w:eastAsia="Times New Roman" w:hAnsi="Palatino" w:cs="Calibri"/>
          <w:lang w:val="en-CA"/>
        </w:rPr>
        <w:t xml:space="preserve"> are clinical tools that should only be used by a licensed medical professional </w:t>
      </w:r>
      <w:r w:rsidR="005E7D8B" w:rsidRPr="004373D2">
        <w:rPr>
          <w:rFonts w:ascii="Palatino" w:eastAsia="Times New Roman" w:hAnsi="Palatino" w:cs="Calibri"/>
          <w:lang w:val="en-CA"/>
        </w:rPr>
        <w:t>who</w:t>
      </w:r>
      <w:r w:rsidRPr="004373D2">
        <w:rPr>
          <w:rFonts w:ascii="Palatino" w:eastAsia="Times New Roman" w:hAnsi="Palatino" w:cs="Calibri"/>
          <w:lang w:val="en-CA"/>
        </w:rPr>
        <w:t xml:space="preserve"> has experience using these tools. It is important to note that the results of SCAT</w:t>
      </w:r>
      <w:r w:rsidR="004373D2" w:rsidRPr="004373D2">
        <w:rPr>
          <w:rFonts w:ascii="Palatino" w:eastAsia="Times New Roman" w:hAnsi="Palatino" w:cs="Calibri"/>
          <w:lang w:val="en-CA"/>
        </w:rPr>
        <w:t>6</w:t>
      </w:r>
      <w:r w:rsidRPr="004373D2">
        <w:rPr>
          <w:rFonts w:ascii="Palatino" w:eastAsia="Times New Roman" w:hAnsi="Palatino" w:cs="Calibri"/>
          <w:lang w:val="en-CA"/>
        </w:rPr>
        <w:t xml:space="preserve"> and Child SCAT</w:t>
      </w:r>
      <w:r w:rsidR="004373D2" w:rsidRPr="004373D2">
        <w:rPr>
          <w:rFonts w:ascii="Palatino" w:eastAsia="Times New Roman" w:hAnsi="Palatino" w:cs="Calibri"/>
          <w:lang w:val="en-CA"/>
        </w:rPr>
        <w:t xml:space="preserve">6 </w:t>
      </w:r>
      <w:r w:rsidRPr="004373D2">
        <w:rPr>
          <w:rFonts w:ascii="Palatino" w:eastAsia="Times New Roman" w:hAnsi="Palatino" w:cs="Calibri"/>
          <w:lang w:val="en-CA"/>
        </w:rPr>
        <w:t xml:space="preserve">testing can be normal in the setting of acute concussion. As such, these tools can be used by licensed healthcare professionals to document initial neurological status but should not be used to make sideline return-to-sport decisions. </w:t>
      </w:r>
    </w:p>
    <w:p w14:paraId="624716E1" w14:textId="3C460280" w:rsidR="004373D2" w:rsidRDefault="004373D2" w:rsidP="004373D2">
      <w:pPr>
        <w:pStyle w:val="ParagraphBody"/>
        <w:rPr>
          <w:rFonts w:ascii="Palatino" w:hAnsi="Palatino" w:cs="Calibri"/>
        </w:rPr>
      </w:pPr>
      <w:r w:rsidRPr="004373D2">
        <w:rPr>
          <w:rFonts w:ascii="Palatino" w:hAnsi="Palatino"/>
          <w:b/>
        </w:rPr>
        <w:t>If there is no licensed healthcare professional present</w:t>
      </w:r>
      <w:r w:rsidRPr="004373D2">
        <w:rPr>
          <w:rFonts w:ascii="Palatino" w:hAnsi="Palatino"/>
        </w:rPr>
        <w:t xml:space="preserve">, </w:t>
      </w:r>
      <w:r w:rsidRPr="004373D2">
        <w:rPr>
          <w:rFonts w:ascii="Palatino" w:hAnsi="Palatino" w:cs="Calibri"/>
        </w:rPr>
        <w:t>a student with suspected concussion should be referred for medical assessment by a medical doctor or nurse practitioner as soon as possible.</w:t>
      </w:r>
    </w:p>
    <w:p w14:paraId="34A0F4D5" w14:textId="77777777" w:rsidR="004373D2" w:rsidRPr="004373D2" w:rsidRDefault="004373D2" w:rsidP="004373D2">
      <w:pPr>
        <w:pStyle w:val="ParagraphBody"/>
        <w:rPr>
          <w:rFonts w:ascii="Palatino" w:hAnsi="Palatino"/>
        </w:rPr>
      </w:pPr>
    </w:p>
    <w:p w14:paraId="42A472FA" w14:textId="4536CC44" w:rsidR="00D0501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 xml:space="preserve">Any student who is suspected of having sustained a concussion must not return to the </w:t>
      </w:r>
      <w:r w:rsidR="005469B7" w:rsidRPr="004373D2">
        <w:rPr>
          <w:rFonts w:ascii="Palatino" w:eastAsia="Times New Roman" w:hAnsi="Palatino" w:cs="Calibri"/>
          <w:lang w:val="en-CA"/>
        </w:rPr>
        <w:t>activity (game, practice, physical education class, etc.)</w:t>
      </w:r>
      <w:r w:rsidRPr="004373D2">
        <w:rPr>
          <w:rFonts w:ascii="Palatino" w:eastAsia="Times New Roman" w:hAnsi="Palatino" w:cs="Calibri"/>
          <w:lang w:val="en-CA"/>
        </w:rPr>
        <w:t xml:space="preserve"> and must b</w:t>
      </w:r>
      <w:r w:rsidR="005469B7" w:rsidRPr="004373D2">
        <w:rPr>
          <w:rFonts w:ascii="Palatino" w:eastAsia="Times New Roman" w:hAnsi="Palatino" w:cs="Calibri"/>
          <w:lang w:val="en-CA"/>
        </w:rPr>
        <w:t xml:space="preserve">e referred to a medical doctor or </w:t>
      </w:r>
      <w:r w:rsidRPr="004373D2">
        <w:rPr>
          <w:rFonts w:ascii="Palatino" w:eastAsia="Times New Roman" w:hAnsi="Palatino" w:cs="Calibri"/>
          <w:lang w:val="en-CA"/>
        </w:rPr>
        <w:t xml:space="preserve">nurse practitioner </w:t>
      </w:r>
      <w:r w:rsidR="005469B7" w:rsidRPr="004373D2">
        <w:rPr>
          <w:rFonts w:ascii="Palatino" w:eastAsia="Times New Roman" w:hAnsi="Palatino" w:cs="Calibri"/>
          <w:lang w:val="en-CA"/>
        </w:rPr>
        <w:t>for medical a</w:t>
      </w:r>
      <w:r w:rsidRPr="004373D2">
        <w:rPr>
          <w:rFonts w:ascii="Palatino" w:eastAsia="Times New Roman" w:hAnsi="Palatino" w:cs="Calibri"/>
          <w:lang w:val="en-CA"/>
        </w:rPr>
        <w:t>ssessment. </w:t>
      </w:r>
      <w:r w:rsidR="00BE2AEA" w:rsidRPr="004373D2">
        <w:rPr>
          <w:rFonts w:ascii="Palatino" w:eastAsia="Times New Roman" w:hAnsi="Palatino" w:cs="Calibri"/>
          <w:lang w:val="en-CA"/>
        </w:rPr>
        <w:t>The student must not be left alone until a parent/guardian arrives.</w:t>
      </w:r>
    </w:p>
    <w:p w14:paraId="40241995" w14:textId="1CD0FD29" w:rsidR="00D0501D" w:rsidRPr="004373D2" w:rsidRDefault="00FF5B50" w:rsidP="005E7D8B">
      <w:pPr>
        <w:pStyle w:val="ListParagraph"/>
        <w:numPr>
          <w:ilvl w:val="0"/>
          <w:numId w:val="3"/>
        </w:numPr>
        <w:spacing w:after="345"/>
        <w:ind w:left="357" w:hanging="357"/>
        <w:rPr>
          <w:rFonts w:ascii="Palatino" w:eastAsia="Times New Roman" w:hAnsi="Palatino" w:cs="Calibri"/>
          <w:lang w:val="en-CA"/>
        </w:rPr>
      </w:pPr>
      <w:r w:rsidRPr="004373D2">
        <w:rPr>
          <w:rFonts w:ascii="Palatino" w:eastAsia="Times New Roman" w:hAnsi="Palatino" w:cs="Calibri"/>
          <w:b/>
          <w:bCs/>
          <w:lang w:val="en-CA"/>
        </w:rPr>
        <w:t>How:</w:t>
      </w:r>
      <w:r w:rsidRPr="004373D2">
        <w:rPr>
          <w:rFonts w:ascii="Palatino" w:eastAsia="Times New Roman" w:hAnsi="Palatino" w:cs="Calibri"/>
          <w:lang w:val="en-CA"/>
        </w:rPr>
        <w:t> </w:t>
      </w:r>
      <w:r w:rsidRPr="004373D2">
        <w:rPr>
          <w:rFonts w:ascii="Palatino" w:eastAsia="Times New Roman" w:hAnsi="Palatino" w:cs="Calibri"/>
          <w:i/>
          <w:lang w:val="en-CA"/>
        </w:rPr>
        <w:t xml:space="preserve">Concussion Recognition Tool </w:t>
      </w:r>
      <w:r w:rsidR="004373D2">
        <w:rPr>
          <w:rFonts w:ascii="Palatino" w:eastAsia="Times New Roman" w:hAnsi="Palatino" w:cs="Calibri"/>
          <w:i/>
          <w:lang w:val="en-CA"/>
        </w:rPr>
        <w:t>6</w:t>
      </w:r>
      <w:r w:rsidRPr="004373D2">
        <w:rPr>
          <w:rFonts w:ascii="Palatino" w:eastAsia="Times New Roman" w:hAnsi="Palatino" w:cs="Calibri"/>
          <w:i/>
          <w:lang w:val="en-CA"/>
        </w:rPr>
        <w:t xml:space="preserve">; Child Sport Concussion Assessment Tool </w:t>
      </w:r>
      <w:r w:rsidR="004373D2">
        <w:rPr>
          <w:rFonts w:ascii="Palatino" w:eastAsia="Times New Roman" w:hAnsi="Palatino" w:cs="Calibri"/>
          <w:i/>
          <w:lang w:val="en-CA"/>
        </w:rPr>
        <w:t>6</w:t>
      </w:r>
      <w:r w:rsidRPr="004373D2">
        <w:rPr>
          <w:rFonts w:ascii="Palatino" w:eastAsia="Times New Roman" w:hAnsi="Palatino" w:cs="Calibri"/>
          <w:i/>
          <w:lang w:val="en-CA"/>
        </w:rPr>
        <w:t xml:space="preserve"> (Child SCAT</w:t>
      </w:r>
      <w:r w:rsidR="004373D2">
        <w:rPr>
          <w:rFonts w:ascii="Palatino" w:eastAsia="Times New Roman" w:hAnsi="Palatino" w:cs="Calibri"/>
          <w:i/>
          <w:lang w:val="en-CA"/>
        </w:rPr>
        <w:t>6</w:t>
      </w:r>
      <w:r w:rsidRPr="004373D2">
        <w:rPr>
          <w:rFonts w:ascii="Palatino" w:eastAsia="Times New Roman" w:hAnsi="Palatino" w:cs="Calibri"/>
          <w:i/>
          <w:lang w:val="en-CA"/>
        </w:rPr>
        <w:t xml:space="preserve">); </w:t>
      </w:r>
      <w:r w:rsidR="00D0501D" w:rsidRPr="004373D2">
        <w:rPr>
          <w:rFonts w:ascii="Palatino" w:eastAsia="Times New Roman" w:hAnsi="Palatino" w:cs="Calibri"/>
          <w:i/>
          <w:lang w:val="en-CA"/>
        </w:rPr>
        <w:t>Sport Concussion Assessment Tool 5 (SCAT</w:t>
      </w:r>
      <w:r w:rsidR="004373D2">
        <w:rPr>
          <w:rFonts w:ascii="Palatino" w:eastAsia="Times New Roman" w:hAnsi="Palatino" w:cs="Calibri"/>
          <w:i/>
          <w:lang w:val="en-CA"/>
        </w:rPr>
        <w:t>6</w:t>
      </w:r>
      <w:r w:rsidR="00D0501D" w:rsidRPr="004373D2">
        <w:rPr>
          <w:rFonts w:ascii="Palatino" w:eastAsia="Times New Roman" w:hAnsi="Palatino" w:cs="Calibri"/>
          <w:i/>
          <w:lang w:val="en-CA"/>
        </w:rPr>
        <w:t>)</w:t>
      </w:r>
    </w:p>
    <w:p w14:paraId="43F62FA3" w14:textId="77777777" w:rsidR="00702670" w:rsidRPr="004373D2" w:rsidRDefault="00702670" w:rsidP="00702670">
      <w:pPr>
        <w:pStyle w:val="ListParagraph"/>
        <w:spacing w:after="345"/>
        <w:ind w:left="357"/>
        <w:rPr>
          <w:rFonts w:ascii="Palatino" w:eastAsia="Times New Roman" w:hAnsi="Palatino" w:cs="Calibri"/>
          <w:lang w:val="en-CA"/>
        </w:rPr>
      </w:pPr>
    </w:p>
    <w:p w14:paraId="568E5721" w14:textId="77777777"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4. Medical Assessment</w:t>
      </w:r>
    </w:p>
    <w:p w14:paraId="70C43CD5" w14:textId="77777777" w:rsidR="004373D2" w:rsidRPr="004373D2" w:rsidRDefault="004373D2" w:rsidP="004373D2">
      <w:pPr>
        <w:ind w:left="55"/>
        <w:rPr>
          <w:rFonts w:ascii="Palatino" w:eastAsia="Times New Roman" w:hAnsi="Palatino" w:cs="Calibri"/>
        </w:rPr>
      </w:pPr>
      <w:r w:rsidRPr="004373D2">
        <w:rPr>
          <w:rFonts w:ascii="Palatino" w:eastAsia="Times New Roman" w:hAnsi="Palatino" w:cs="Calibri"/>
        </w:rPr>
        <w:t>The medical assessment is responsible for determining whether the athlete has a diagnosed concussion or not. To provide comprehensive evaluation of athletes with a suspected concussion, the medical assessment must:</w:t>
      </w:r>
    </w:p>
    <w:p w14:paraId="335E9843" w14:textId="77777777" w:rsidR="004373D2" w:rsidRPr="004373D2" w:rsidRDefault="004373D2" w:rsidP="004373D2">
      <w:pPr>
        <w:numPr>
          <w:ilvl w:val="0"/>
          <w:numId w:val="8"/>
        </w:numPr>
        <w:rPr>
          <w:rFonts w:ascii="Palatino" w:eastAsia="Times New Roman" w:hAnsi="Palatino" w:cs="Calibri"/>
        </w:rPr>
      </w:pPr>
      <w:r w:rsidRPr="004373D2">
        <w:rPr>
          <w:rFonts w:ascii="Palatino" w:eastAsia="Times New Roman" w:hAnsi="Palatino" w:cs="Calibri"/>
        </w:rPr>
        <w:t>rule out more serious forms of traumatic brain and spine injuries,</w:t>
      </w:r>
    </w:p>
    <w:p w14:paraId="4F0416EF" w14:textId="77777777" w:rsidR="004373D2" w:rsidRPr="004373D2" w:rsidRDefault="004373D2" w:rsidP="004373D2">
      <w:pPr>
        <w:numPr>
          <w:ilvl w:val="0"/>
          <w:numId w:val="8"/>
        </w:numPr>
        <w:rPr>
          <w:rFonts w:ascii="Palatino" w:eastAsia="Times New Roman" w:hAnsi="Palatino" w:cs="Calibri"/>
        </w:rPr>
      </w:pPr>
      <w:r w:rsidRPr="004373D2">
        <w:rPr>
          <w:rFonts w:ascii="Palatino" w:eastAsia="Times New Roman" w:hAnsi="Palatino" w:cs="Calibri"/>
        </w:rPr>
        <w:t>rule out medical and neurological conditions that can present with concussion-like symptoms, and</w:t>
      </w:r>
    </w:p>
    <w:p w14:paraId="6AF0AB6F" w14:textId="77777777" w:rsidR="004373D2" w:rsidRPr="004373D2" w:rsidRDefault="004373D2" w:rsidP="004373D2">
      <w:pPr>
        <w:numPr>
          <w:ilvl w:val="0"/>
          <w:numId w:val="8"/>
        </w:numPr>
        <w:spacing w:after="345"/>
        <w:rPr>
          <w:rFonts w:ascii="Palatino" w:eastAsia="Times New Roman" w:hAnsi="Palatino" w:cs="Calibri"/>
        </w:rPr>
      </w:pPr>
      <w:r w:rsidRPr="004373D2">
        <w:rPr>
          <w:rFonts w:ascii="Palatino" w:eastAsia="Times New Roman" w:hAnsi="Palatino" w:cs="Calibri"/>
        </w:rPr>
        <w:t>make the differential diagnosis of concussion based on findings of the clinical history and physical examination and the evidence-based use of adjunctive tests as indicated (e.g., CT scan).</w:t>
      </w:r>
    </w:p>
    <w:p w14:paraId="1251CA62" w14:textId="16B15985" w:rsidR="004373D2" w:rsidRPr="004373D2" w:rsidRDefault="004373D2" w:rsidP="004373D2">
      <w:pPr>
        <w:spacing w:after="345"/>
        <w:ind w:left="55"/>
        <w:rPr>
          <w:rFonts w:ascii="Palatino" w:eastAsia="Times New Roman" w:hAnsi="Palatino" w:cs="Calibri"/>
        </w:rPr>
      </w:pPr>
      <w:r w:rsidRPr="004373D2">
        <w:rPr>
          <w:rFonts w:ascii="Palatino" w:eastAsia="Times New Roman" w:hAnsi="Palatino" w:cs="Calibri"/>
        </w:rPr>
        <w:t xml:space="preserve">Licensed healthcare professionals in Canada whose scope of practice matches these requirements are medical doctors and nurse practitioners. Medical doctors who can evaluate patients with a suspected concussion include pediatricians, family medicine physicians, sports medicine physicians, emergency department physicians, internal medicine physicians, physiatrists (rehabilitation physicians), neurologists and neurosurgeons.  </w:t>
      </w:r>
    </w:p>
    <w:p w14:paraId="7A01ED96" w14:textId="77777777" w:rsidR="000E1FF7" w:rsidRDefault="00D0501D" w:rsidP="0025620D">
      <w:pPr>
        <w:spacing w:after="345"/>
        <w:ind w:left="55"/>
        <w:rPr>
          <w:rFonts w:ascii="Palatino" w:eastAsia="Times New Roman" w:hAnsi="Palatino" w:cs="Calibri"/>
          <w:lang w:val="en-CA"/>
        </w:rPr>
      </w:pPr>
      <w:r w:rsidRPr="004373D2">
        <w:rPr>
          <w:rFonts w:ascii="Palatino" w:eastAsia="Times New Roman" w:hAnsi="Palatino" w:cs="Calibri"/>
          <w:lang w:val="en-CA"/>
        </w:rPr>
        <w:t xml:space="preserve">In geographic regions of </w:t>
      </w:r>
      <w:r w:rsidR="00E73BC8" w:rsidRPr="004373D2">
        <w:rPr>
          <w:rFonts w:ascii="Palatino" w:hAnsi="Palatino" w:cs="Arial"/>
        </w:rPr>
        <w:fldChar w:fldCharType="begin">
          <w:ffData>
            <w:name w:val=""/>
            <w:enabled/>
            <w:calcOnExit w:val="0"/>
            <w:statusText w:type="text" w:val="Enter name of School Board/District"/>
            <w:textInput>
              <w:default w:val="[Name Of Province/Territory]"/>
              <w:format w:val="TITLE CASE"/>
            </w:textInput>
          </w:ffData>
        </w:fldChar>
      </w:r>
      <w:r w:rsidR="00E73BC8" w:rsidRPr="004373D2">
        <w:rPr>
          <w:rFonts w:ascii="Palatino" w:hAnsi="Palatino" w:cs="Arial"/>
        </w:rPr>
        <w:instrText xml:space="preserve"> FORMTEXT </w:instrText>
      </w:r>
      <w:r w:rsidR="00E73BC8" w:rsidRPr="004373D2">
        <w:rPr>
          <w:rFonts w:ascii="Palatino" w:hAnsi="Palatino" w:cs="Arial"/>
        </w:rPr>
      </w:r>
      <w:r w:rsidR="00E73BC8" w:rsidRPr="004373D2">
        <w:rPr>
          <w:rFonts w:ascii="Palatino" w:hAnsi="Palatino" w:cs="Arial"/>
        </w:rPr>
        <w:fldChar w:fldCharType="separate"/>
      </w:r>
      <w:r w:rsidR="00E73BC8" w:rsidRPr="004373D2">
        <w:rPr>
          <w:rFonts w:ascii="Palatino" w:hAnsi="Palatino" w:cs="Arial"/>
          <w:noProof/>
        </w:rPr>
        <w:t>[Name Of Province/Territory]</w:t>
      </w:r>
      <w:r w:rsidR="00E73BC8" w:rsidRPr="004373D2">
        <w:rPr>
          <w:rFonts w:ascii="Palatino" w:hAnsi="Palatino" w:cs="Arial"/>
        </w:rPr>
        <w:fldChar w:fldCharType="end"/>
      </w:r>
      <w:r w:rsidRPr="004373D2">
        <w:rPr>
          <w:rFonts w:ascii="Palatino" w:eastAsia="Times New Roman" w:hAnsi="Palatino" w:cs="Calibri"/>
          <w:lang w:val="en-CA"/>
        </w:rPr>
        <w:t xml:space="preserve"> with limited access to medical doctors (i.e.</w:t>
      </w:r>
      <w:r w:rsidR="000E1FF7" w:rsidRPr="004373D2">
        <w:rPr>
          <w:rFonts w:ascii="Palatino" w:eastAsia="Times New Roman" w:hAnsi="Palatino" w:cs="Calibri"/>
          <w:lang w:val="en-CA"/>
        </w:rPr>
        <w:t>,</w:t>
      </w:r>
      <w:r w:rsidRPr="004373D2">
        <w:rPr>
          <w:rFonts w:ascii="Palatino" w:eastAsia="Times New Roman" w:hAnsi="Palatino" w:cs="Calibri"/>
          <w:lang w:val="en-CA"/>
        </w:rPr>
        <w:t xml:space="preserve"> rural or northern communities), a licensed healthcare professional (i.e.</w:t>
      </w:r>
      <w:r w:rsidR="000E1FF7" w:rsidRPr="004373D2">
        <w:rPr>
          <w:rFonts w:ascii="Palatino" w:eastAsia="Times New Roman" w:hAnsi="Palatino" w:cs="Calibri"/>
          <w:lang w:val="en-CA"/>
        </w:rPr>
        <w:t>,</w:t>
      </w:r>
      <w:r w:rsidRPr="004373D2">
        <w:rPr>
          <w:rFonts w:ascii="Palatino" w:eastAsia="Times New Roman" w:hAnsi="Palatino" w:cs="Calibri"/>
          <w:lang w:val="en-CA"/>
        </w:rPr>
        <w:t xml:space="preserve"> nurse) with pre-arranged access to a medical doctor or nurse practitioner can facilitate this role. </w:t>
      </w:r>
    </w:p>
    <w:p w14:paraId="70C31892" w14:textId="259A7A1F" w:rsidR="004373D2" w:rsidRPr="004373D2" w:rsidRDefault="004373D2" w:rsidP="004373D2">
      <w:pPr>
        <w:spacing w:after="345"/>
        <w:ind w:left="55"/>
        <w:rPr>
          <w:rFonts w:ascii="Palatino" w:eastAsia="Times New Roman" w:hAnsi="Palatino" w:cs="Calibri"/>
        </w:rPr>
      </w:pPr>
      <w:r>
        <w:rPr>
          <w:rFonts w:ascii="Palatino" w:eastAsia="Times New Roman" w:hAnsi="Palatino" w:cs="Calibri"/>
          <w:b/>
          <w:bCs/>
        </w:rPr>
        <w:lastRenderedPageBreak/>
        <w:t>Student</w:t>
      </w:r>
      <w:r w:rsidRPr="004373D2">
        <w:rPr>
          <w:rFonts w:ascii="Palatino" w:eastAsia="Times New Roman" w:hAnsi="Palatino" w:cs="Calibri"/>
          <w:b/>
          <w:bCs/>
        </w:rPr>
        <w:t xml:space="preserve"> who are determined to have not sustained a concussion</w:t>
      </w:r>
      <w:r w:rsidRPr="004373D2">
        <w:rPr>
          <w:rFonts w:ascii="Palatino" w:eastAsia="Times New Roman" w:hAnsi="Palatino" w:cs="Calibri"/>
        </w:rPr>
        <w:t xml:space="preserve"> should be provided with a Medical Assessment Letter indicating a concussion has not been diagnosed. The </w:t>
      </w:r>
      <w:r>
        <w:rPr>
          <w:rFonts w:ascii="Palatino" w:eastAsia="Times New Roman" w:hAnsi="Palatino" w:cs="Calibri"/>
        </w:rPr>
        <w:t>student</w:t>
      </w:r>
      <w:r w:rsidRPr="004373D2">
        <w:rPr>
          <w:rFonts w:ascii="Palatino" w:eastAsia="Times New Roman" w:hAnsi="Palatino" w:cs="Calibri"/>
        </w:rPr>
        <w:t xml:space="preserve"> can return to school, work and sport activities without restriction.</w:t>
      </w:r>
    </w:p>
    <w:p w14:paraId="37048A8E" w14:textId="020B0228" w:rsidR="00D0501D" w:rsidRPr="004373D2" w:rsidRDefault="000E1FF7" w:rsidP="004373D2">
      <w:pPr>
        <w:spacing w:after="345"/>
        <w:ind w:left="55"/>
        <w:rPr>
          <w:rFonts w:ascii="Palatino" w:eastAsia="Times New Roman" w:hAnsi="Palatino" w:cs="Calibri"/>
        </w:rPr>
      </w:pPr>
      <w:r w:rsidRPr="004373D2">
        <w:rPr>
          <w:rFonts w:ascii="Palatino" w:eastAsia="Times New Roman" w:hAnsi="Palatino" w:cs="Calibri"/>
          <w:b/>
          <w:bCs/>
          <w:lang w:val="en-CA"/>
        </w:rPr>
        <w:t>Students</w:t>
      </w:r>
      <w:r w:rsidR="00D0501D" w:rsidRPr="004373D2">
        <w:rPr>
          <w:rFonts w:ascii="Palatino" w:eastAsia="Times New Roman" w:hAnsi="Palatino" w:cs="Calibri"/>
          <w:b/>
          <w:bCs/>
          <w:lang w:val="en-CA"/>
        </w:rPr>
        <w:t xml:space="preserve"> diagnosed </w:t>
      </w:r>
      <w:r w:rsidR="004373D2" w:rsidRPr="004373D2">
        <w:rPr>
          <w:rFonts w:ascii="Palatino" w:eastAsia="Times New Roman" w:hAnsi="Palatino" w:cs="Calibri"/>
          <w:b/>
          <w:bCs/>
          <w:lang w:val="en-CA"/>
        </w:rPr>
        <w:t xml:space="preserve">with a </w:t>
      </w:r>
      <w:r w:rsidR="00D0501D" w:rsidRPr="004373D2">
        <w:rPr>
          <w:rFonts w:ascii="Palatino" w:eastAsia="Times New Roman" w:hAnsi="Palatino" w:cs="Calibri"/>
          <w:b/>
          <w:bCs/>
          <w:lang w:val="en-CA"/>
        </w:rPr>
        <w:t>concussion</w:t>
      </w:r>
      <w:r w:rsidR="00D0501D" w:rsidRPr="004373D2">
        <w:rPr>
          <w:rFonts w:ascii="Palatino" w:eastAsia="Times New Roman" w:hAnsi="Palatino" w:cs="Calibri"/>
          <w:lang w:val="en-CA"/>
        </w:rPr>
        <w:t xml:space="preserve"> should be provided with a Medical Assessment Letter indicating a concussion has been diagnosed. </w:t>
      </w:r>
      <w:r w:rsidR="004373D2" w:rsidRPr="004373D2">
        <w:rPr>
          <w:rFonts w:ascii="Palatino" w:eastAsia="Times New Roman" w:hAnsi="Palatino" w:cs="Calibri"/>
        </w:rPr>
        <w:t xml:space="preserve">The </w:t>
      </w:r>
      <w:r w:rsidR="004373D2">
        <w:rPr>
          <w:rFonts w:ascii="Palatino" w:eastAsia="Times New Roman" w:hAnsi="Palatino" w:cs="Calibri"/>
        </w:rPr>
        <w:t>student</w:t>
      </w:r>
      <w:r w:rsidR="004373D2" w:rsidRPr="004373D2">
        <w:rPr>
          <w:rFonts w:ascii="Palatino" w:eastAsia="Times New Roman" w:hAnsi="Palatino" w:cs="Calibri"/>
        </w:rPr>
        <w:t xml:space="preserve"> must follow a gradual return to activities, including school, work and sport activities (see 5. Concussion Management).</w:t>
      </w:r>
    </w:p>
    <w:p w14:paraId="44443530" w14:textId="5612F93F" w:rsidR="00D84396" w:rsidRPr="004373D2" w:rsidRDefault="00D84396" w:rsidP="00D84396">
      <w:pPr>
        <w:spacing w:after="345"/>
        <w:rPr>
          <w:rFonts w:ascii="Palatino" w:eastAsia="Times New Roman" w:hAnsi="Palatino" w:cs="Calibri"/>
          <w:lang w:val="en-CA"/>
        </w:rPr>
      </w:pPr>
      <w:r w:rsidRPr="004373D2">
        <w:rPr>
          <w:rFonts w:ascii="Palatino" w:eastAsia="Times New Roman" w:hAnsi="Palatino" w:cs="Calibri"/>
          <w:lang w:val="en-CA"/>
        </w:rPr>
        <w:t>Because the Medical Assessment Letter contains personal health information, it is the responsibility of the student or their parent/</w:t>
      </w:r>
      <w:r w:rsidR="004373D2">
        <w:rPr>
          <w:rFonts w:ascii="Palatino" w:eastAsia="Times New Roman" w:hAnsi="Palatino" w:cs="Calibri"/>
          <w:lang w:val="en-CA"/>
        </w:rPr>
        <w:t xml:space="preserve">legal </w:t>
      </w:r>
      <w:r w:rsidRPr="004373D2">
        <w:rPr>
          <w:rFonts w:ascii="Palatino" w:eastAsia="Times New Roman" w:hAnsi="Palatino" w:cs="Calibri"/>
          <w:lang w:val="en-CA"/>
        </w:rPr>
        <w:t>guardian to provide this documentation to the school.</w:t>
      </w:r>
    </w:p>
    <w:p w14:paraId="07B956D8" w14:textId="77777777" w:rsidR="00673875" w:rsidRPr="004373D2" w:rsidRDefault="00D0501D" w:rsidP="00D0501D">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Who:</w:t>
      </w:r>
      <w:r w:rsidRPr="004373D2">
        <w:rPr>
          <w:rFonts w:ascii="Palatino" w:eastAsia="Times New Roman" w:hAnsi="Palatino" w:cs="Calibri"/>
          <w:lang w:val="en-CA"/>
        </w:rPr>
        <w:t> Medi</w:t>
      </w:r>
      <w:r w:rsidR="00673875" w:rsidRPr="004373D2">
        <w:rPr>
          <w:rFonts w:ascii="Palatino" w:eastAsia="Times New Roman" w:hAnsi="Palatino" w:cs="Calibri"/>
          <w:lang w:val="en-CA"/>
        </w:rPr>
        <w:t>cal doctor, nurse practitioner</w:t>
      </w:r>
      <w:r w:rsidRPr="004373D2">
        <w:rPr>
          <w:rFonts w:ascii="Palatino" w:eastAsia="Times New Roman" w:hAnsi="Palatino" w:cs="Calibri"/>
          <w:lang w:val="en-CA"/>
        </w:rPr>
        <w:t>, nurse</w:t>
      </w:r>
    </w:p>
    <w:p w14:paraId="6C455F3A" w14:textId="77777777" w:rsidR="004F0914" w:rsidRPr="004373D2" w:rsidRDefault="00D0501D" w:rsidP="000E3686">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How:</w:t>
      </w:r>
      <w:r w:rsidRPr="004373D2">
        <w:rPr>
          <w:rFonts w:ascii="Palatino" w:eastAsia="Times New Roman" w:hAnsi="Palatino" w:cs="Calibri"/>
          <w:lang w:val="en-CA"/>
        </w:rPr>
        <w:t> Medical Assessment Letter</w:t>
      </w:r>
    </w:p>
    <w:p w14:paraId="3C632E34" w14:textId="77777777" w:rsidR="000E3686" w:rsidRPr="004373D2" w:rsidRDefault="000E3686" w:rsidP="000E3686">
      <w:pPr>
        <w:pStyle w:val="ListParagraph"/>
        <w:spacing w:after="345"/>
        <w:ind w:left="360"/>
        <w:rPr>
          <w:rFonts w:ascii="Palatino" w:eastAsia="Times New Roman" w:hAnsi="Palatino" w:cs="Calibri"/>
          <w:lang w:val="en-CA"/>
        </w:rPr>
      </w:pPr>
    </w:p>
    <w:p w14:paraId="43F05D94" w14:textId="77777777"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5. Concussion Management</w:t>
      </w:r>
    </w:p>
    <w:p w14:paraId="7742C4B0" w14:textId="77777777" w:rsidR="000E3686" w:rsidRPr="004373D2" w:rsidRDefault="000E3686" w:rsidP="00D0501D">
      <w:pPr>
        <w:spacing w:after="345"/>
        <w:rPr>
          <w:rFonts w:ascii="Palatino" w:eastAsia="Times New Roman" w:hAnsi="Palatino" w:cs="Calibri"/>
          <w:lang w:val="en-CA"/>
        </w:rPr>
      </w:pPr>
      <w:r w:rsidRPr="004373D2">
        <w:rPr>
          <w:rFonts w:ascii="Palatino" w:eastAsia="Times New Roman" w:hAnsi="Palatino" w:cs="Calibri"/>
          <w:lang w:val="en-CA"/>
        </w:rPr>
        <w:t>When a student is diagnosed with a concussion, the student and their parents/guardians</w:t>
      </w:r>
      <w:r w:rsidR="00D0501D" w:rsidRPr="004373D2">
        <w:rPr>
          <w:rFonts w:ascii="Palatino" w:eastAsia="Times New Roman" w:hAnsi="Palatino" w:cs="Calibri"/>
          <w:lang w:val="en-CA"/>
        </w:rPr>
        <w:t xml:space="preserve"> should be provided with education about the signs and symptoms of concussion, strategies about how to manage their symptoms, the risks of returning to sport without medical clearance and recommendations regarding a gradual return to school and </w:t>
      </w:r>
      <w:r w:rsidRPr="004373D2">
        <w:rPr>
          <w:rFonts w:ascii="Palatino" w:eastAsia="Times New Roman" w:hAnsi="Palatino" w:cs="Calibri"/>
          <w:lang w:val="en-CA"/>
        </w:rPr>
        <w:t>physical</w:t>
      </w:r>
      <w:r w:rsidR="00D0501D" w:rsidRPr="004373D2">
        <w:rPr>
          <w:rFonts w:ascii="Palatino" w:eastAsia="Times New Roman" w:hAnsi="Palatino" w:cs="Calibri"/>
          <w:lang w:val="en-CA"/>
        </w:rPr>
        <w:t xml:space="preserve"> activities. </w:t>
      </w:r>
    </w:p>
    <w:p w14:paraId="5780908B" w14:textId="6CF643FD" w:rsidR="000E3686"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Students diagnosed with a concussion are to be managed according to their Return-to-School and Return-to-</w:t>
      </w:r>
      <w:r w:rsidR="000E3686" w:rsidRPr="004373D2">
        <w:rPr>
          <w:rFonts w:ascii="Palatino" w:eastAsia="Times New Roman" w:hAnsi="Palatino" w:cs="Calibri"/>
          <w:lang w:val="en-CA"/>
        </w:rPr>
        <w:t>Sport</w:t>
      </w:r>
      <w:r w:rsidRPr="004373D2">
        <w:rPr>
          <w:rFonts w:ascii="Palatino" w:eastAsia="Times New Roman" w:hAnsi="Palatino" w:cs="Calibri"/>
          <w:lang w:val="en-CA"/>
        </w:rPr>
        <w:t xml:space="preserve"> Strategy under the </w:t>
      </w:r>
      <w:r w:rsidR="000E3686" w:rsidRPr="004373D2">
        <w:rPr>
          <w:rFonts w:ascii="Palatino" w:eastAsia="Times New Roman" w:hAnsi="Palatino" w:cs="Calibri"/>
          <w:lang w:val="en-CA"/>
        </w:rPr>
        <w:t>supervision of a medical doctor or</w:t>
      </w:r>
      <w:r w:rsidRPr="004373D2">
        <w:rPr>
          <w:rFonts w:ascii="Palatino" w:eastAsia="Times New Roman" w:hAnsi="Palatino" w:cs="Calibri"/>
          <w:lang w:val="en-CA"/>
        </w:rPr>
        <w:t xml:space="preserve"> nurse practitioner. When available, student-athletes should be encouraged to work with the</w:t>
      </w:r>
      <w:r w:rsidR="00AC6D1F">
        <w:rPr>
          <w:rFonts w:ascii="Palatino" w:eastAsia="Times New Roman" w:hAnsi="Palatino" w:cs="Calibri"/>
          <w:lang w:val="en-CA"/>
        </w:rPr>
        <w:t>ir</w:t>
      </w:r>
      <w:r w:rsidRPr="004373D2">
        <w:rPr>
          <w:rFonts w:ascii="Palatino" w:eastAsia="Times New Roman" w:hAnsi="Palatino" w:cs="Calibri"/>
          <w:lang w:val="en-CA"/>
        </w:rPr>
        <w:t xml:space="preserve"> </w:t>
      </w:r>
      <w:r w:rsidR="00AC6D1F">
        <w:rPr>
          <w:rFonts w:ascii="Palatino" w:eastAsia="Times New Roman" w:hAnsi="Palatino" w:cs="Calibri"/>
          <w:lang w:val="en-CA"/>
        </w:rPr>
        <w:t>team’s licensed healthcare professional</w:t>
      </w:r>
      <w:r w:rsidRPr="004373D2">
        <w:rPr>
          <w:rFonts w:ascii="Palatino" w:eastAsia="Times New Roman" w:hAnsi="Palatino" w:cs="Calibri"/>
          <w:lang w:val="en-CA"/>
        </w:rPr>
        <w:t xml:space="preserve"> to optimize progression through their </w:t>
      </w:r>
      <w:r w:rsidR="00AC6D1F">
        <w:rPr>
          <w:rFonts w:ascii="Palatino" w:eastAsia="Times New Roman" w:hAnsi="Palatino" w:cs="Calibri"/>
          <w:lang w:val="en-CA"/>
        </w:rPr>
        <w:t>s</w:t>
      </w:r>
      <w:r w:rsidRPr="004373D2">
        <w:rPr>
          <w:rFonts w:ascii="Palatino" w:eastAsia="Times New Roman" w:hAnsi="Palatino" w:cs="Calibri"/>
          <w:lang w:val="en-CA"/>
        </w:rPr>
        <w:t>port-</w:t>
      </w:r>
      <w:r w:rsidR="00AC6D1F">
        <w:rPr>
          <w:rFonts w:ascii="Palatino" w:eastAsia="Times New Roman" w:hAnsi="Palatino" w:cs="Calibri"/>
          <w:lang w:val="en-CA"/>
        </w:rPr>
        <w:t>s</w:t>
      </w:r>
      <w:r w:rsidRPr="004373D2">
        <w:rPr>
          <w:rFonts w:ascii="Palatino" w:eastAsia="Times New Roman" w:hAnsi="Palatino" w:cs="Calibri"/>
          <w:lang w:val="en-CA"/>
        </w:rPr>
        <w:t xml:space="preserve">pecific Return-to-Sport Strategy. </w:t>
      </w:r>
    </w:p>
    <w:p w14:paraId="659681D9" w14:textId="77777777" w:rsidR="00AC6D1F" w:rsidRPr="00AC6D1F" w:rsidRDefault="00AC6D1F" w:rsidP="00AC6D1F">
      <w:pPr>
        <w:spacing w:before="150" w:after="150" w:line="288" w:lineRule="atLeast"/>
        <w:outlineLvl w:val="3"/>
        <w:rPr>
          <w:rFonts w:ascii="Palatino" w:eastAsia="Times New Roman" w:hAnsi="Palatino" w:cs="Calibri"/>
        </w:rPr>
      </w:pPr>
      <w:r w:rsidRPr="00AC6D1F">
        <w:rPr>
          <w:rFonts w:ascii="Palatino" w:eastAsia="Times New Roman" w:hAnsi="Palatino" w:cs="Calibri"/>
        </w:rPr>
        <w:t>The stepwise progressions for Return-to-School and Return-to-Sport Strategies are outlined below. Note that these strategies begin at the same time, can happen concurrently and the first step of both is the same.</w:t>
      </w:r>
    </w:p>
    <w:p w14:paraId="04D27643" w14:textId="77777777" w:rsidR="00D0501D" w:rsidRPr="004373D2" w:rsidRDefault="00D0501D" w:rsidP="00D0501D">
      <w:pPr>
        <w:spacing w:before="150" w:after="150" w:line="288" w:lineRule="atLeast"/>
        <w:outlineLvl w:val="3"/>
        <w:rPr>
          <w:rFonts w:ascii="Palatino" w:eastAsia="Times New Roman" w:hAnsi="Palatino" w:cs="Calibri"/>
          <w:lang w:val="en-CA"/>
        </w:rPr>
      </w:pPr>
      <w:r w:rsidRPr="004373D2">
        <w:rPr>
          <w:rFonts w:ascii="Palatino" w:eastAsia="Times New Roman" w:hAnsi="Palatino" w:cs="Calibri"/>
          <w:b/>
          <w:bCs/>
          <w:lang w:val="en-CA"/>
        </w:rPr>
        <w:t>Return-to-School Strategy</w:t>
      </w:r>
    </w:p>
    <w:p w14:paraId="190FA077" w14:textId="5AB60F45" w:rsidR="00900790"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The following is an outline of the Return-to-School Strategy that should be used to help students, parents</w:t>
      </w:r>
      <w:r w:rsidR="00E146A2" w:rsidRPr="004373D2">
        <w:rPr>
          <w:rFonts w:ascii="Palatino" w:eastAsia="Times New Roman" w:hAnsi="Palatino" w:cs="Calibri"/>
          <w:lang w:val="en-CA"/>
        </w:rPr>
        <w:t>/guardians</w:t>
      </w:r>
      <w:r w:rsidRPr="004373D2">
        <w:rPr>
          <w:rFonts w:ascii="Palatino" w:eastAsia="Times New Roman" w:hAnsi="Palatino" w:cs="Calibri"/>
          <w:lang w:val="en-CA"/>
        </w:rPr>
        <w:t xml:space="preserve">, </w:t>
      </w:r>
      <w:r w:rsidR="00E146A2" w:rsidRPr="004373D2">
        <w:rPr>
          <w:rFonts w:ascii="Palatino" w:eastAsia="Times New Roman" w:hAnsi="Palatino" w:cs="Calibri"/>
          <w:lang w:val="en-CA"/>
        </w:rPr>
        <w:t>the school</w:t>
      </w:r>
      <w:r w:rsidR="00D712DD" w:rsidRPr="004373D2">
        <w:rPr>
          <w:rFonts w:ascii="Palatino" w:eastAsia="Times New Roman" w:hAnsi="Palatino" w:cs="Calibri"/>
          <w:lang w:val="en-CA"/>
        </w:rPr>
        <w:t>, and healthcare profes</w:t>
      </w:r>
      <w:r w:rsidR="00900790" w:rsidRPr="004373D2">
        <w:rPr>
          <w:rFonts w:ascii="Palatino" w:eastAsia="Times New Roman" w:hAnsi="Palatino" w:cs="Calibri"/>
          <w:lang w:val="en-CA"/>
        </w:rPr>
        <w:t>s</w:t>
      </w:r>
      <w:r w:rsidR="00D712DD" w:rsidRPr="004373D2">
        <w:rPr>
          <w:rFonts w:ascii="Palatino" w:eastAsia="Times New Roman" w:hAnsi="Palatino" w:cs="Calibri"/>
          <w:lang w:val="en-CA"/>
        </w:rPr>
        <w:t>ionals</w:t>
      </w:r>
      <w:r w:rsidRPr="004373D2">
        <w:rPr>
          <w:rFonts w:ascii="Palatino" w:eastAsia="Times New Roman" w:hAnsi="Palatino" w:cs="Calibri"/>
          <w:lang w:val="en-CA"/>
        </w:rPr>
        <w:t xml:space="preserve"> to collaborate in allowing the student to make a gradual return to school activities. </w:t>
      </w:r>
      <w:r w:rsidR="00AC6D1F" w:rsidRPr="00AC6D1F">
        <w:rPr>
          <w:rFonts w:ascii="Palatino" w:eastAsia="Times New Roman" w:hAnsi="Palatino" w:cs="Calibri"/>
        </w:rPr>
        <w:t xml:space="preserve">Every concussion is unique and, depending on the severity and type of the symptoms present, progression through the following steps will look different for each student. This tool is a recommendation and should not replace medical advice. </w:t>
      </w:r>
    </w:p>
    <w:p w14:paraId="74D2E01F" w14:textId="017920C5" w:rsidR="00AC6D1F" w:rsidRPr="00AC6D1F" w:rsidRDefault="00AC6D1F" w:rsidP="00AC6D1F">
      <w:pPr>
        <w:spacing w:after="345"/>
        <w:rPr>
          <w:rFonts w:ascii="Palatino" w:eastAsia="Times New Roman" w:hAnsi="Palatino" w:cs="Calibri"/>
        </w:rPr>
      </w:pPr>
      <w:r w:rsidRPr="00AC6D1F">
        <w:rPr>
          <w:rFonts w:ascii="Palatino" w:eastAsia="Times New Roman" w:hAnsi="Palatino" w:cs="Calibri"/>
          <w:b/>
          <w:bCs/>
        </w:rPr>
        <w:t>Medical clearance is not required to return to school</w:t>
      </w:r>
      <w:r w:rsidRPr="00AC6D1F">
        <w:rPr>
          <w:rFonts w:ascii="Palatino" w:eastAsia="Times New Roman" w:hAnsi="Palatino" w:cs="Calibri"/>
        </w:rPr>
        <w:t>, except for full participation in school-based sport and physical activity. Return to sport and physical activity should be guided by the Return-to-Sport Strategy.</w:t>
      </w:r>
    </w:p>
    <w:p w14:paraId="58ECFE1F" w14:textId="77777777" w:rsidR="00AC6D1F" w:rsidRPr="00AC6D1F" w:rsidRDefault="00AC6D1F" w:rsidP="00AC6D1F">
      <w:pPr>
        <w:rPr>
          <w:rFonts w:ascii="Palatino" w:eastAsia="Times New Roman" w:hAnsi="Palatino" w:cs="Calibri"/>
        </w:rPr>
      </w:pPr>
      <w:r w:rsidRPr="00AC6D1F">
        <w:rPr>
          <w:rFonts w:ascii="Palatino" w:eastAsia="Times New Roman" w:hAnsi="Palatino" w:cs="Calibri"/>
        </w:rPr>
        <w:lastRenderedPageBreak/>
        <w:t>Students do not need to be symptom-free to return to school and complete absence from school of more than one week is not recommended. It is common for a student’s symptoms to worsen slightly with activity. This is acceptable as they progress through steps so long as the symptom exacerbation is:</w:t>
      </w:r>
    </w:p>
    <w:p w14:paraId="16DDC4A7" w14:textId="77777777" w:rsidR="00AC6D1F" w:rsidRPr="00AC6D1F" w:rsidRDefault="00AC6D1F" w:rsidP="00AC6D1F">
      <w:pPr>
        <w:numPr>
          <w:ilvl w:val="0"/>
          <w:numId w:val="10"/>
        </w:numPr>
        <w:rPr>
          <w:rFonts w:ascii="Palatino" w:eastAsia="Times New Roman" w:hAnsi="Palatino" w:cs="Calibri"/>
        </w:rPr>
      </w:pPr>
      <w:r w:rsidRPr="00AC6D1F">
        <w:rPr>
          <w:rFonts w:ascii="Palatino" w:eastAsia="Times New Roman" w:hAnsi="Palatino" w:cs="Calibri"/>
          <w:b/>
          <w:bCs/>
        </w:rPr>
        <w:t>mild:</w:t>
      </w:r>
      <w:r w:rsidRPr="00AC6D1F">
        <w:rPr>
          <w:rFonts w:ascii="Palatino" w:eastAsia="Times New Roman" w:hAnsi="Palatino" w:cs="Calibri"/>
        </w:rPr>
        <w:t xml:space="preserve"> Symptoms worsen by only one to two points on a zero-to-10 scale, and</w:t>
      </w:r>
    </w:p>
    <w:p w14:paraId="54CE08E4" w14:textId="77777777" w:rsidR="00AC6D1F" w:rsidRPr="00AC6D1F" w:rsidRDefault="00AC6D1F" w:rsidP="00AC6D1F">
      <w:pPr>
        <w:numPr>
          <w:ilvl w:val="0"/>
          <w:numId w:val="10"/>
        </w:numPr>
        <w:rPr>
          <w:rFonts w:ascii="Palatino" w:eastAsia="Times New Roman" w:hAnsi="Palatino" w:cs="Calibri"/>
        </w:rPr>
      </w:pPr>
      <w:r w:rsidRPr="00AC6D1F">
        <w:rPr>
          <w:rFonts w:ascii="Palatino" w:eastAsia="Times New Roman" w:hAnsi="Palatino" w:cs="Calibri"/>
          <w:b/>
          <w:bCs/>
        </w:rPr>
        <w:t>brief:</w:t>
      </w:r>
      <w:r w:rsidRPr="00AC6D1F">
        <w:rPr>
          <w:rFonts w:ascii="Palatino" w:eastAsia="Times New Roman" w:hAnsi="Palatino" w:cs="Calibri"/>
        </w:rPr>
        <w:t xml:space="preserve"> Symptoms settle back down to pre-activity levels within an hour.</w:t>
      </w:r>
      <w:r w:rsidRPr="00AC6D1F">
        <w:rPr>
          <w:rFonts w:ascii="Palatino" w:eastAsia="Times New Roman" w:hAnsi="Palatino" w:cs="Calibri"/>
        </w:rPr>
        <w:br/>
      </w:r>
    </w:p>
    <w:p w14:paraId="7F3804F1" w14:textId="77777777" w:rsidR="00AC6D1F" w:rsidRPr="00AC6D1F" w:rsidRDefault="00AC6D1F" w:rsidP="00AC6D1F">
      <w:pPr>
        <w:spacing w:after="345"/>
        <w:rPr>
          <w:rFonts w:ascii="Palatino" w:eastAsia="Times New Roman" w:hAnsi="Palatino" w:cs="Calibri"/>
        </w:rPr>
      </w:pPr>
      <w:r w:rsidRPr="00AC6D1F">
        <w:rPr>
          <w:rFonts w:ascii="Palatino" w:eastAsia="Times New Roman" w:hAnsi="Palatino" w:cs="Calibri"/>
        </w:rPr>
        <w:t>If the student’s symptoms worsen more than this, they should pause and adapt activities as needed.</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714"/>
        <w:gridCol w:w="2376"/>
        <w:gridCol w:w="4637"/>
        <w:gridCol w:w="1843"/>
      </w:tblGrid>
      <w:tr w:rsidR="00AC6D1F" w:rsidRPr="00AC6D1F" w14:paraId="3B3A72C3" w14:textId="77777777" w:rsidTr="00612BCB">
        <w:trPr>
          <w:trHeight w:val="279"/>
          <w:jc w:val="center"/>
        </w:trPr>
        <w:tc>
          <w:tcPr>
            <w:tcW w:w="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49ECDF43"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Step</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1F3DEE4D"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Activity</w:t>
            </w:r>
          </w:p>
        </w:tc>
        <w:tc>
          <w:tcPr>
            <w:tcW w:w="4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25EBB519"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Description</w:t>
            </w:r>
          </w:p>
        </w:tc>
        <w:tc>
          <w:tcPr>
            <w:tcW w:w="1843" w:type="dxa"/>
            <w:tcBorders>
              <w:left w:val="single" w:sz="4" w:space="0" w:color="auto"/>
            </w:tcBorders>
            <w:shd w:val="clear" w:color="auto" w:fill="D9D9D9" w:themeFill="background1" w:themeFillShade="D9"/>
          </w:tcPr>
          <w:p w14:paraId="5E8F519A" w14:textId="77777777" w:rsidR="00AC6D1F" w:rsidRPr="00AC6D1F" w:rsidDel="009E06FB" w:rsidRDefault="00AC6D1F" w:rsidP="00612BCB">
            <w:pPr>
              <w:pStyle w:val="ParagraphBody"/>
              <w:jc w:val="center"/>
              <w:rPr>
                <w:rFonts w:ascii="Palatino" w:hAnsi="Palatino"/>
                <w:b/>
                <w:bCs/>
                <w:color w:val="000000" w:themeColor="text1"/>
              </w:rPr>
            </w:pPr>
            <w:r w:rsidRPr="00AC6D1F">
              <w:rPr>
                <w:rFonts w:ascii="Palatino" w:hAnsi="Palatino"/>
                <w:b/>
                <w:bCs/>
                <w:color w:val="000000" w:themeColor="text1"/>
              </w:rPr>
              <w:t>Goal of each step</w:t>
            </w:r>
          </w:p>
        </w:tc>
      </w:tr>
      <w:tr w:rsidR="00AC6D1F" w:rsidRPr="00AC6D1F" w14:paraId="0F1C382E" w14:textId="77777777" w:rsidTr="00612BCB">
        <w:trPr>
          <w:trHeight w:val="300"/>
          <w:jc w:val="center"/>
        </w:trPr>
        <w:tc>
          <w:tcPr>
            <w:tcW w:w="714" w:type="dxa"/>
            <w:tcBorders>
              <w:top w:val="single" w:sz="4" w:space="0" w:color="auto"/>
            </w:tcBorders>
            <w:shd w:val="clear" w:color="auto" w:fill="FFFFFF" w:themeFill="background1"/>
            <w:tcMar>
              <w:top w:w="80" w:type="dxa"/>
              <w:left w:w="80" w:type="dxa"/>
              <w:bottom w:w="80" w:type="dxa"/>
              <w:right w:w="80" w:type="dxa"/>
            </w:tcMar>
          </w:tcPr>
          <w:p w14:paraId="4C51794F" w14:textId="77777777" w:rsidR="00AC6D1F" w:rsidRPr="00AC6D1F" w:rsidRDefault="00AC6D1F" w:rsidP="00612BCB">
            <w:pPr>
              <w:pStyle w:val="ParagraphBody"/>
              <w:jc w:val="center"/>
              <w:rPr>
                <w:rFonts w:ascii="Palatino" w:hAnsi="Palatino"/>
                <w:b/>
                <w:bCs/>
                <w:color w:val="000000" w:themeColor="text1"/>
              </w:rPr>
            </w:pPr>
            <w:r w:rsidRPr="00AC6D1F">
              <w:rPr>
                <w:rFonts w:ascii="Palatino" w:hAnsi="Palatino"/>
                <w:b/>
                <w:bCs/>
                <w:color w:val="000000" w:themeColor="text1"/>
              </w:rPr>
              <w:t>1</w:t>
            </w:r>
          </w:p>
        </w:tc>
        <w:tc>
          <w:tcPr>
            <w:tcW w:w="2376" w:type="dxa"/>
            <w:tcBorders>
              <w:top w:val="single" w:sz="4" w:space="0" w:color="auto"/>
            </w:tcBorders>
            <w:shd w:val="clear" w:color="auto" w:fill="FFFFFF" w:themeFill="background1"/>
            <w:tcMar>
              <w:top w:w="80" w:type="dxa"/>
              <w:left w:w="80" w:type="dxa"/>
              <w:bottom w:w="80" w:type="dxa"/>
              <w:right w:w="80" w:type="dxa"/>
            </w:tcMar>
          </w:tcPr>
          <w:p w14:paraId="6CA796B3"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 xml:space="preserve">Activities of daily living and relative rest (first 24 to 48 hours) </w:t>
            </w:r>
            <w:r w:rsidRPr="00AC6D1F">
              <w:rPr>
                <w:rFonts w:ascii="Palatino" w:hAnsi="Palatino"/>
                <w:color w:val="000000" w:themeColor="text1"/>
              </w:rPr>
              <w:tab/>
            </w:r>
          </w:p>
          <w:p w14:paraId="744D4A69" w14:textId="77777777" w:rsidR="00AC6D1F" w:rsidRPr="00AC6D1F" w:rsidRDefault="00AC6D1F" w:rsidP="00612BCB">
            <w:pPr>
              <w:pStyle w:val="ParagraphBody"/>
              <w:rPr>
                <w:rFonts w:ascii="Palatino" w:hAnsi="Palatino"/>
                <w:color w:val="000000" w:themeColor="text1"/>
              </w:rPr>
            </w:pPr>
          </w:p>
        </w:tc>
        <w:tc>
          <w:tcPr>
            <w:tcW w:w="4637" w:type="dxa"/>
            <w:tcBorders>
              <w:top w:val="single" w:sz="4" w:space="0" w:color="auto"/>
            </w:tcBorders>
            <w:shd w:val="clear" w:color="auto" w:fill="FFFFFF" w:themeFill="background1"/>
            <w:tcMar>
              <w:top w:w="80" w:type="dxa"/>
              <w:left w:w="80" w:type="dxa"/>
              <w:bottom w:w="80" w:type="dxa"/>
              <w:right w:w="80" w:type="dxa"/>
            </w:tcMar>
          </w:tcPr>
          <w:p w14:paraId="542C81E0" w14:textId="77777777" w:rsidR="00AC6D1F" w:rsidRPr="00AC6D1F" w:rsidRDefault="00AC6D1F" w:rsidP="00AC6D1F">
            <w:pPr>
              <w:pStyle w:val="ParagraphBody"/>
              <w:numPr>
                <w:ilvl w:val="0"/>
                <w:numId w:val="11"/>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Typical activities at home (e.g. preparing meals, social interactions, light walking) that do not result in more than mild and brief worsening of symptoms</w:t>
            </w:r>
          </w:p>
          <w:p w14:paraId="4A7F3F39" w14:textId="77777777" w:rsidR="00AC6D1F" w:rsidRPr="00AC6D1F" w:rsidRDefault="00AC6D1F" w:rsidP="00AC6D1F">
            <w:pPr>
              <w:pStyle w:val="ParagraphBody"/>
              <w:numPr>
                <w:ilvl w:val="0"/>
                <w:numId w:val="12"/>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Minimize screen time</w:t>
            </w:r>
          </w:p>
        </w:tc>
        <w:tc>
          <w:tcPr>
            <w:tcW w:w="1843" w:type="dxa"/>
            <w:shd w:val="clear" w:color="auto" w:fill="FFFFFF" w:themeFill="background1"/>
          </w:tcPr>
          <w:p w14:paraId="0EA9472D"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Gradual reintroduction of typical activities</w:t>
            </w:r>
          </w:p>
        </w:tc>
      </w:tr>
      <w:tr w:rsidR="00AC6D1F" w:rsidRPr="00AC6D1F" w14:paraId="57477052" w14:textId="77777777" w:rsidTr="00612BCB">
        <w:trPr>
          <w:trHeight w:val="217"/>
          <w:jc w:val="center"/>
        </w:trPr>
        <w:tc>
          <w:tcPr>
            <w:tcW w:w="9570" w:type="dxa"/>
            <w:gridSpan w:val="4"/>
            <w:shd w:val="clear" w:color="auto" w:fill="FFFFFF" w:themeFill="background1"/>
            <w:tcMar>
              <w:top w:w="80" w:type="dxa"/>
              <w:left w:w="80" w:type="dxa"/>
              <w:bottom w:w="80" w:type="dxa"/>
              <w:right w:w="80" w:type="dxa"/>
            </w:tcMar>
          </w:tcPr>
          <w:p w14:paraId="48A40458"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color w:val="000000" w:themeColor="text1"/>
              </w:rPr>
              <w:t>After a maximum of 24 to 48 hours after injury, progress to step 2.</w:t>
            </w:r>
          </w:p>
        </w:tc>
      </w:tr>
      <w:tr w:rsidR="00AC6D1F" w:rsidRPr="00AC6D1F" w14:paraId="4861341E" w14:textId="77777777" w:rsidTr="00612BCB">
        <w:trPr>
          <w:trHeight w:val="857"/>
          <w:jc w:val="center"/>
        </w:trPr>
        <w:tc>
          <w:tcPr>
            <w:tcW w:w="714" w:type="dxa"/>
            <w:shd w:val="clear" w:color="auto" w:fill="FFFFFF" w:themeFill="background1"/>
            <w:tcMar>
              <w:top w:w="80" w:type="dxa"/>
              <w:left w:w="80" w:type="dxa"/>
              <w:bottom w:w="80" w:type="dxa"/>
              <w:right w:w="80" w:type="dxa"/>
            </w:tcMar>
          </w:tcPr>
          <w:p w14:paraId="6AACD726"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2</w:t>
            </w:r>
          </w:p>
        </w:tc>
        <w:tc>
          <w:tcPr>
            <w:tcW w:w="2376" w:type="dxa"/>
            <w:shd w:val="clear" w:color="auto" w:fill="FFFFFF" w:themeFill="background1"/>
            <w:tcMar>
              <w:top w:w="80" w:type="dxa"/>
              <w:left w:w="80" w:type="dxa"/>
              <w:bottom w:w="80" w:type="dxa"/>
              <w:right w:w="80" w:type="dxa"/>
            </w:tcMar>
          </w:tcPr>
          <w:p w14:paraId="03C6B316"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 xml:space="preserve">School activities with encouragement to return to school </w:t>
            </w:r>
            <w:r w:rsidRPr="00AC6D1F">
              <w:rPr>
                <w:rFonts w:ascii="Palatino" w:hAnsi="Palatino"/>
                <w:color w:val="000000" w:themeColor="text1"/>
              </w:rPr>
              <w:br/>
              <w:t>(as tolerated)</w:t>
            </w:r>
          </w:p>
        </w:tc>
        <w:tc>
          <w:tcPr>
            <w:tcW w:w="4637" w:type="dxa"/>
            <w:shd w:val="clear" w:color="auto" w:fill="FFFFFF" w:themeFill="background1"/>
            <w:tcMar>
              <w:top w:w="80" w:type="dxa"/>
              <w:left w:w="80" w:type="dxa"/>
              <w:bottom w:w="80" w:type="dxa"/>
              <w:right w:w="80" w:type="dxa"/>
            </w:tcMar>
          </w:tcPr>
          <w:p w14:paraId="78D10424" w14:textId="77777777" w:rsidR="00AC6D1F" w:rsidRPr="00AC6D1F" w:rsidRDefault="00AC6D1F" w:rsidP="00AC6D1F">
            <w:pPr>
              <w:pStyle w:val="ParagraphBody"/>
              <w:numPr>
                <w:ilvl w:val="0"/>
                <w:numId w:val="12"/>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Homework, reading or other light cognitive activities at school or at home</w:t>
            </w:r>
          </w:p>
          <w:p w14:paraId="0598DF47" w14:textId="77777777" w:rsidR="00AC6D1F" w:rsidRPr="00AC6D1F" w:rsidRDefault="00AC6D1F" w:rsidP="00AC6D1F">
            <w:pPr>
              <w:pStyle w:val="ParagraphBody"/>
              <w:numPr>
                <w:ilvl w:val="0"/>
                <w:numId w:val="12"/>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Take breaks and adapt activities if they result in more than mild and brief worsening of symptoms</w:t>
            </w:r>
          </w:p>
          <w:p w14:paraId="54BA668E" w14:textId="77777777" w:rsidR="00AC6D1F" w:rsidRPr="00AC6D1F" w:rsidRDefault="00AC6D1F" w:rsidP="00AC6D1F">
            <w:pPr>
              <w:pStyle w:val="ParagraphBody"/>
              <w:numPr>
                <w:ilvl w:val="0"/>
                <w:numId w:val="12"/>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 xml:space="preserve">Gradually resume screen time, as tolerated </w:t>
            </w:r>
          </w:p>
        </w:tc>
        <w:tc>
          <w:tcPr>
            <w:tcW w:w="1843" w:type="dxa"/>
            <w:shd w:val="clear" w:color="auto" w:fill="FFFFFF" w:themeFill="background1"/>
          </w:tcPr>
          <w:p w14:paraId="0DFD4588" w14:textId="77777777" w:rsidR="00AC6D1F" w:rsidRPr="00AC6D1F" w:rsidDel="00D61132" w:rsidRDefault="00AC6D1F" w:rsidP="00612BCB">
            <w:pPr>
              <w:pStyle w:val="ParagraphBody"/>
              <w:rPr>
                <w:rFonts w:ascii="Palatino" w:hAnsi="Palatino"/>
                <w:color w:val="000000" w:themeColor="text1"/>
              </w:rPr>
            </w:pPr>
            <w:r w:rsidRPr="00AC6D1F">
              <w:rPr>
                <w:rFonts w:ascii="Palatino" w:hAnsi="Palatino"/>
                <w:color w:val="000000" w:themeColor="text1"/>
              </w:rPr>
              <w:t>Increase tolerance to cognitive work and connect socially with peers</w:t>
            </w:r>
          </w:p>
        </w:tc>
      </w:tr>
      <w:tr w:rsidR="00AC6D1F" w:rsidRPr="00AC6D1F" w14:paraId="68F3BC8B" w14:textId="77777777" w:rsidTr="00612BCB">
        <w:trPr>
          <w:trHeight w:val="215"/>
          <w:jc w:val="center"/>
        </w:trPr>
        <w:tc>
          <w:tcPr>
            <w:tcW w:w="9570" w:type="dxa"/>
            <w:gridSpan w:val="4"/>
            <w:shd w:val="clear" w:color="auto" w:fill="FFFFFF" w:themeFill="background1"/>
            <w:tcMar>
              <w:top w:w="80" w:type="dxa"/>
              <w:left w:w="80" w:type="dxa"/>
              <w:bottom w:w="80" w:type="dxa"/>
              <w:right w:w="80" w:type="dxa"/>
            </w:tcMar>
          </w:tcPr>
          <w:p w14:paraId="54194833"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color w:val="000000" w:themeColor="text1"/>
              </w:rPr>
              <w:t>If the student can tolerate school activities, progress to step 3.</w:t>
            </w:r>
          </w:p>
        </w:tc>
      </w:tr>
      <w:tr w:rsidR="00AC6D1F" w:rsidRPr="00AC6D1F" w14:paraId="2D63C65B" w14:textId="77777777" w:rsidTr="00612BCB">
        <w:trPr>
          <w:trHeight w:val="1157"/>
          <w:jc w:val="center"/>
        </w:trPr>
        <w:tc>
          <w:tcPr>
            <w:tcW w:w="714" w:type="dxa"/>
            <w:shd w:val="clear" w:color="auto" w:fill="FFFFFF" w:themeFill="background1"/>
            <w:tcMar>
              <w:top w:w="80" w:type="dxa"/>
              <w:left w:w="80" w:type="dxa"/>
              <w:bottom w:w="80" w:type="dxa"/>
              <w:right w:w="80" w:type="dxa"/>
            </w:tcMar>
          </w:tcPr>
          <w:p w14:paraId="69950F8A"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3</w:t>
            </w:r>
          </w:p>
        </w:tc>
        <w:tc>
          <w:tcPr>
            <w:tcW w:w="2376" w:type="dxa"/>
            <w:shd w:val="clear" w:color="auto" w:fill="FFFFFF" w:themeFill="background1"/>
            <w:tcMar>
              <w:top w:w="80" w:type="dxa"/>
              <w:left w:w="80" w:type="dxa"/>
              <w:bottom w:w="80" w:type="dxa"/>
              <w:right w:w="80" w:type="dxa"/>
            </w:tcMar>
          </w:tcPr>
          <w:p w14:paraId="16820251"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 xml:space="preserve">Part-time or full days at school with accommodations </w:t>
            </w:r>
            <w:r w:rsidRPr="00AC6D1F">
              <w:rPr>
                <w:rFonts w:ascii="Palatino" w:hAnsi="Palatino"/>
                <w:color w:val="000000" w:themeColor="text1"/>
              </w:rPr>
              <w:br/>
              <w:t>(as needed)</w:t>
            </w:r>
          </w:p>
        </w:tc>
        <w:tc>
          <w:tcPr>
            <w:tcW w:w="4637" w:type="dxa"/>
            <w:shd w:val="clear" w:color="auto" w:fill="FFFFFF" w:themeFill="background1"/>
            <w:tcMar>
              <w:top w:w="80" w:type="dxa"/>
              <w:left w:w="80" w:type="dxa"/>
              <w:bottom w:w="80" w:type="dxa"/>
              <w:right w:w="80" w:type="dxa"/>
            </w:tcMar>
          </w:tcPr>
          <w:p w14:paraId="149FA775" w14:textId="77777777" w:rsidR="00AC6D1F" w:rsidRPr="00AC6D1F" w:rsidRDefault="00AC6D1F" w:rsidP="00AC6D1F">
            <w:pPr>
              <w:pStyle w:val="ParagraphBody"/>
              <w:numPr>
                <w:ilvl w:val="0"/>
                <w:numId w:val="13"/>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 xml:space="preserve">Gradually reintroduce schoolwork </w:t>
            </w:r>
          </w:p>
          <w:p w14:paraId="4BE7F8AA" w14:textId="77777777" w:rsidR="00AC6D1F" w:rsidRPr="00AC6D1F" w:rsidRDefault="00AC6D1F" w:rsidP="00AC6D1F">
            <w:pPr>
              <w:pStyle w:val="ParagraphBody"/>
              <w:numPr>
                <w:ilvl w:val="0"/>
                <w:numId w:val="13"/>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 xml:space="preserve">Build tolerance to the classroom and school environment over time. Part-time school days with access to breaks throughout the day and other accommodations may be required </w:t>
            </w:r>
          </w:p>
          <w:p w14:paraId="1D3B5E56" w14:textId="77777777" w:rsidR="00AC6D1F" w:rsidRPr="00AC6D1F" w:rsidRDefault="00AC6D1F" w:rsidP="00AC6D1F">
            <w:pPr>
              <w:pStyle w:val="ParagraphBody"/>
              <w:numPr>
                <w:ilvl w:val="0"/>
                <w:numId w:val="13"/>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Gradually reduce accommodations related to the concussion and increase workload</w:t>
            </w:r>
          </w:p>
        </w:tc>
        <w:tc>
          <w:tcPr>
            <w:tcW w:w="1843" w:type="dxa"/>
            <w:shd w:val="clear" w:color="auto" w:fill="FFFFFF" w:themeFill="background1"/>
          </w:tcPr>
          <w:p w14:paraId="099ED526"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 xml:space="preserve">Increase academic activities. </w:t>
            </w:r>
          </w:p>
        </w:tc>
      </w:tr>
      <w:tr w:rsidR="00AC6D1F" w:rsidRPr="00AC6D1F" w14:paraId="688CCD4B" w14:textId="77777777" w:rsidTr="00612BCB">
        <w:trPr>
          <w:trHeight w:val="215"/>
          <w:jc w:val="center"/>
        </w:trPr>
        <w:tc>
          <w:tcPr>
            <w:tcW w:w="9570" w:type="dxa"/>
            <w:gridSpan w:val="4"/>
            <w:shd w:val="clear" w:color="auto" w:fill="FFFFFF" w:themeFill="background1"/>
            <w:tcMar>
              <w:top w:w="80" w:type="dxa"/>
              <w:left w:w="80" w:type="dxa"/>
              <w:bottom w:w="80" w:type="dxa"/>
              <w:right w:w="80" w:type="dxa"/>
            </w:tcMar>
          </w:tcPr>
          <w:p w14:paraId="67BD69B2"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color w:val="000000" w:themeColor="text1"/>
              </w:rPr>
              <w:t>If the student can tolerate full days without accommodations for concussion, progress to step 4.</w:t>
            </w:r>
          </w:p>
        </w:tc>
      </w:tr>
      <w:tr w:rsidR="00AC6D1F" w:rsidRPr="00AC6D1F" w14:paraId="687C1D80" w14:textId="77777777" w:rsidTr="00612BCB">
        <w:trPr>
          <w:trHeight w:val="857"/>
          <w:jc w:val="center"/>
        </w:trPr>
        <w:tc>
          <w:tcPr>
            <w:tcW w:w="714" w:type="dxa"/>
            <w:tcBorders>
              <w:bottom w:val="single" w:sz="4" w:space="0" w:color="auto"/>
            </w:tcBorders>
            <w:shd w:val="clear" w:color="auto" w:fill="FFFFFF" w:themeFill="background1"/>
            <w:tcMar>
              <w:top w:w="80" w:type="dxa"/>
              <w:left w:w="80" w:type="dxa"/>
              <w:bottom w:w="80" w:type="dxa"/>
              <w:right w:w="80" w:type="dxa"/>
            </w:tcMar>
          </w:tcPr>
          <w:p w14:paraId="7CACAB35" w14:textId="77777777" w:rsidR="00AC6D1F" w:rsidRPr="00AC6D1F" w:rsidRDefault="00AC6D1F" w:rsidP="00612BCB">
            <w:pPr>
              <w:pStyle w:val="ParagraphBody"/>
              <w:jc w:val="center"/>
              <w:rPr>
                <w:rFonts w:ascii="Palatino" w:hAnsi="Palatino"/>
                <w:color w:val="000000" w:themeColor="text1"/>
              </w:rPr>
            </w:pPr>
            <w:r w:rsidRPr="00AC6D1F">
              <w:rPr>
                <w:rFonts w:ascii="Palatino" w:hAnsi="Palatino"/>
                <w:b/>
                <w:bCs/>
                <w:color w:val="000000" w:themeColor="text1"/>
              </w:rPr>
              <w:t>4</w:t>
            </w:r>
          </w:p>
        </w:tc>
        <w:tc>
          <w:tcPr>
            <w:tcW w:w="2376" w:type="dxa"/>
            <w:tcBorders>
              <w:bottom w:val="single" w:sz="4" w:space="0" w:color="auto"/>
            </w:tcBorders>
            <w:shd w:val="clear" w:color="auto" w:fill="FFFFFF" w:themeFill="background1"/>
            <w:tcMar>
              <w:top w:w="80" w:type="dxa"/>
              <w:left w:w="80" w:type="dxa"/>
              <w:bottom w:w="80" w:type="dxa"/>
              <w:right w:w="80" w:type="dxa"/>
            </w:tcMar>
          </w:tcPr>
          <w:p w14:paraId="0730FEDA"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t xml:space="preserve">Return to school full-time </w:t>
            </w:r>
          </w:p>
        </w:tc>
        <w:tc>
          <w:tcPr>
            <w:tcW w:w="4637" w:type="dxa"/>
            <w:tcBorders>
              <w:bottom w:val="single" w:sz="4" w:space="0" w:color="auto"/>
            </w:tcBorders>
            <w:shd w:val="clear" w:color="auto" w:fill="FFFFFF" w:themeFill="background1"/>
            <w:tcMar>
              <w:top w:w="80" w:type="dxa"/>
              <w:left w:w="80" w:type="dxa"/>
              <w:bottom w:w="80" w:type="dxa"/>
              <w:right w:w="80" w:type="dxa"/>
            </w:tcMar>
          </w:tcPr>
          <w:p w14:paraId="7DADA890" w14:textId="77777777" w:rsidR="00AC6D1F" w:rsidRPr="00AC6D1F" w:rsidRDefault="00AC6D1F" w:rsidP="00AC6D1F">
            <w:pPr>
              <w:pStyle w:val="ParagraphBody"/>
              <w:numPr>
                <w:ilvl w:val="0"/>
                <w:numId w:val="14"/>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t>Return to full days at school and academic activities, without accommodations related to the concussion</w:t>
            </w:r>
          </w:p>
          <w:p w14:paraId="0A28A56F" w14:textId="77777777" w:rsidR="00AC6D1F" w:rsidRPr="00AC6D1F" w:rsidRDefault="00AC6D1F" w:rsidP="00AC6D1F">
            <w:pPr>
              <w:pStyle w:val="ParagraphBody"/>
              <w:numPr>
                <w:ilvl w:val="0"/>
                <w:numId w:val="14"/>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olor w:val="000000" w:themeColor="text1"/>
              </w:rPr>
            </w:pPr>
            <w:r w:rsidRPr="00AC6D1F">
              <w:rPr>
                <w:rFonts w:ascii="Palatino" w:hAnsi="Palatino"/>
                <w:color w:val="000000" w:themeColor="text1"/>
              </w:rPr>
              <w:lastRenderedPageBreak/>
              <w:t>For return to sport and physical activity, including physical education class, refer to the Return-to-Sport Strategy</w:t>
            </w:r>
          </w:p>
        </w:tc>
        <w:tc>
          <w:tcPr>
            <w:tcW w:w="1843" w:type="dxa"/>
            <w:tcBorders>
              <w:bottom w:val="single" w:sz="4" w:space="0" w:color="auto"/>
            </w:tcBorders>
            <w:shd w:val="clear" w:color="auto" w:fill="FFFFFF" w:themeFill="background1"/>
          </w:tcPr>
          <w:p w14:paraId="545F563C" w14:textId="77777777" w:rsidR="00AC6D1F" w:rsidRPr="00AC6D1F" w:rsidRDefault="00AC6D1F" w:rsidP="00612BCB">
            <w:pPr>
              <w:pStyle w:val="ParagraphBody"/>
              <w:rPr>
                <w:rFonts w:ascii="Palatino" w:hAnsi="Palatino"/>
                <w:color w:val="000000" w:themeColor="text1"/>
              </w:rPr>
            </w:pPr>
            <w:r w:rsidRPr="00AC6D1F">
              <w:rPr>
                <w:rFonts w:ascii="Palatino" w:hAnsi="Palatino"/>
                <w:color w:val="000000" w:themeColor="text1"/>
              </w:rPr>
              <w:lastRenderedPageBreak/>
              <w:t>Return to full academic activities.</w:t>
            </w:r>
          </w:p>
        </w:tc>
      </w:tr>
      <w:tr w:rsidR="00AC6D1F" w:rsidRPr="00AC6D1F" w14:paraId="09B94F61" w14:textId="77777777" w:rsidTr="00612BCB">
        <w:trPr>
          <w:trHeight w:val="215"/>
          <w:jc w:val="center"/>
        </w:trPr>
        <w:tc>
          <w:tcPr>
            <w:tcW w:w="9570" w:type="dxa"/>
            <w:gridSpan w:val="4"/>
            <w:tcBorders>
              <w:bottom w:val="single" w:sz="4" w:space="0" w:color="auto"/>
            </w:tcBorders>
            <w:shd w:val="clear" w:color="auto" w:fill="FFFFFF" w:themeFill="background1"/>
            <w:tcMar>
              <w:top w:w="80" w:type="dxa"/>
              <w:left w:w="80" w:type="dxa"/>
              <w:bottom w:w="80" w:type="dxa"/>
              <w:right w:w="80" w:type="dxa"/>
            </w:tcMar>
          </w:tcPr>
          <w:p w14:paraId="7C84B24E" w14:textId="77777777" w:rsidR="00AC6D1F" w:rsidRPr="00AC6D1F" w:rsidRDefault="00AC6D1F" w:rsidP="00612BCB">
            <w:pPr>
              <w:pStyle w:val="ParagraphBody"/>
              <w:jc w:val="center"/>
              <w:rPr>
                <w:rFonts w:ascii="Palatino" w:hAnsi="Palatino"/>
                <w:b/>
                <w:bCs/>
                <w:color w:val="000000" w:themeColor="text1"/>
              </w:rPr>
            </w:pPr>
            <w:r w:rsidRPr="00AC6D1F">
              <w:rPr>
                <w:rFonts w:ascii="Palatino" w:hAnsi="Palatino"/>
                <w:b/>
                <w:bCs/>
                <w:color w:val="000000" w:themeColor="text1"/>
              </w:rPr>
              <w:t>Return to school is complete.</w:t>
            </w:r>
          </w:p>
        </w:tc>
      </w:tr>
    </w:tbl>
    <w:p w14:paraId="078BAA95" w14:textId="3D9ED893" w:rsidR="00E146A2" w:rsidRPr="004373D2" w:rsidRDefault="00E146A2" w:rsidP="00AC6D1F">
      <w:pPr>
        <w:rPr>
          <w:rFonts w:ascii="Palatino" w:eastAsia="Times New Roman" w:hAnsi="Palatino" w:cs="Calibri"/>
          <w:lang w:val="en-CA"/>
        </w:rPr>
      </w:pPr>
    </w:p>
    <w:p w14:paraId="6D26859B" w14:textId="3E84EDC4" w:rsidR="00AC6D1F" w:rsidRPr="00AC6D1F" w:rsidRDefault="00AC6D1F" w:rsidP="00AC6D1F">
      <w:pPr>
        <w:pStyle w:val="p1"/>
        <w:spacing w:before="120"/>
        <w:jc w:val="right"/>
        <w:rPr>
          <w:rFonts w:ascii="Palatino" w:hAnsi="Palatino"/>
        </w:rPr>
      </w:pPr>
      <w:r w:rsidRPr="00AC6D1F">
        <w:rPr>
          <w:rFonts w:ascii="Palatino" w:hAnsi="Palatino"/>
        </w:rPr>
        <w:t>Table adapted from: Patricios, Schneider et al., 2023; Reed, Zemek et al., 2023</w:t>
      </w:r>
    </w:p>
    <w:p w14:paraId="3420756A" w14:textId="79E06EB3" w:rsidR="00E146A2" w:rsidRPr="004373D2" w:rsidRDefault="00E146A2" w:rsidP="00CA7F54">
      <w:pPr>
        <w:pStyle w:val="p1"/>
        <w:spacing w:before="120"/>
        <w:rPr>
          <w:rFonts w:ascii="Palatino" w:hAnsi="Palatino"/>
        </w:rPr>
      </w:pPr>
    </w:p>
    <w:p w14:paraId="5C453FAB" w14:textId="77777777" w:rsidR="00D0501D" w:rsidRPr="004373D2" w:rsidRDefault="00D0501D" w:rsidP="00D0501D">
      <w:pPr>
        <w:spacing w:before="150" w:after="150" w:line="288" w:lineRule="atLeast"/>
        <w:outlineLvl w:val="3"/>
        <w:rPr>
          <w:rFonts w:ascii="Palatino" w:eastAsia="Times New Roman" w:hAnsi="Palatino" w:cs="Calibri"/>
          <w:lang w:val="en-CA"/>
        </w:rPr>
      </w:pPr>
      <w:r w:rsidRPr="004373D2">
        <w:rPr>
          <w:rFonts w:ascii="Palatino" w:eastAsia="Times New Roman" w:hAnsi="Palatino" w:cs="Calibri"/>
          <w:b/>
          <w:bCs/>
          <w:lang w:val="en-CA"/>
        </w:rPr>
        <w:t>Return-to-Sport Strategy</w:t>
      </w:r>
    </w:p>
    <w:p w14:paraId="2BC7AC61" w14:textId="77777777" w:rsidR="00AC6D1F" w:rsidRPr="00AC6D1F" w:rsidRDefault="00D0501D" w:rsidP="00AC6D1F">
      <w:pPr>
        <w:spacing w:after="345"/>
        <w:rPr>
          <w:rFonts w:ascii="Palatino" w:eastAsia="Times New Roman" w:hAnsi="Palatino" w:cs="Calibri"/>
        </w:rPr>
      </w:pPr>
      <w:r w:rsidRPr="004373D2">
        <w:rPr>
          <w:rFonts w:ascii="Palatino" w:eastAsia="Times New Roman" w:hAnsi="Palatino" w:cs="Calibri"/>
          <w:lang w:val="en-CA"/>
        </w:rPr>
        <w:t>The following is an outline of the Return-to-Sport Strategy that</w:t>
      </w:r>
      <w:r w:rsidR="00D712DD" w:rsidRPr="004373D2">
        <w:rPr>
          <w:rFonts w:ascii="Palatino" w:eastAsia="Times New Roman" w:hAnsi="Palatino" w:cs="Calibri"/>
          <w:lang w:val="en-CA"/>
        </w:rPr>
        <w:t xml:space="preserve"> should be used to help students, parents/guardians, the school, and healthcare professionals </w:t>
      </w:r>
      <w:r w:rsidRPr="004373D2">
        <w:rPr>
          <w:rFonts w:ascii="Palatino" w:eastAsia="Times New Roman" w:hAnsi="Palatino" w:cs="Calibri"/>
          <w:lang w:val="en-CA"/>
        </w:rPr>
        <w:t xml:space="preserve">to partner in allowing the student to make a gradual return to sport </w:t>
      </w:r>
      <w:r w:rsidR="0047052A" w:rsidRPr="004373D2">
        <w:rPr>
          <w:rFonts w:ascii="Palatino" w:eastAsia="Times New Roman" w:hAnsi="Palatino" w:cs="Calibri"/>
          <w:lang w:val="en-CA"/>
        </w:rPr>
        <w:t xml:space="preserve">and physical </w:t>
      </w:r>
      <w:r w:rsidRPr="004373D2">
        <w:rPr>
          <w:rFonts w:ascii="Palatino" w:eastAsia="Times New Roman" w:hAnsi="Palatino" w:cs="Calibri"/>
          <w:lang w:val="en-CA"/>
        </w:rPr>
        <w:t>activities.</w:t>
      </w:r>
      <w:r w:rsidR="00900790" w:rsidRPr="004373D2">
        <w:rPr>
          <w:rFonts w:ascii="Palatino" w:eastAsia="Times New Roman" w:hAnsi="Palatino" w:cs="Calibri"/>
          <w:lang w:val="en-CA"/>
        </w:rPr>
        <w:t xml:space="preserve"> </w:t>
      </w:r>
      <w:r w:rsidR="00AC6D1F" w:rsidRPr="00AC6D1F">
        <w:rPr>
          <w:rFonts w:ascii="Palatino" w:eastAsia="Times New Roman" w:hAnsi="Palatino" w:cs="Calibri"/>
        </w:rPr>
        <w:t>This tool is a guideline and should not replace medical advice; with direction from a healthcare professional, timelines and activities may vary.</w:t>
      </w:r>
    </w:p>
    <w:p w14:paraId="6D5CC638" w14:textId="0ADB285A" w:rsidR="00AC6D1F" w:rsidRPr="00AC6D1F" w:rsidRDefault="00AC6D1F" w:rsidP="003F4AB0">
      <w:pPr>
        <w:rPr>
          <w:rFonts w:ascii="Palatino" w:eastAsia="Times New Roman" w:hAnsi="Palatino" w:cs="Calibri"/>
        </w:rPr>
      </w:pPr>
      <w:r w:rsidRPr="00AC6D1F">
        <w:rPr>
          <w:rFonts w:ascii="Palatino" w:eastAsia="Times New Roman" w:hAnsi="Palatino" w:cs="Calibri"/>
        </w:rPr>
        <w:t xml:space="preserve">The </w:t>
      </w:r>
      <w:r w:rsidR="003F4AB0">
        <w:rPr>
          <w:rFonts w:ascii="Palatino" w:eastAsia="Times New Roman" w:hAnsi="Palatino" w:cs="Calibri"/>
        </w:rPr>
        <w:t>student</w:t>
      </w:r>
      <w:r w:rsidRPr="00AC6D1F">
        <w:rPr>
          <w:rFonts w:ascii="Palatino" w:eastAsia="Times New Roman" w:hAnsi="Palatino" w:cs="Calibri"/>
        </w:rPr>
        <w:t xml:space="preserve"> should spend a minimum of 24 hours at each step before progressing on to the next. It is common for a</w:t>
      </w:r>
      <w:r w:rsidR="003F4AB0">
        <w:rPr>
          <w:rFonts w:ascii="Palatino" w:eastAsia="Times New Roman" w:hAnsi="Palatino" w:cs="Calibri"/>
        </w:rPr>
        <w:t xml:space="preserve"> person</w:t>
      </w:r>
      <w:r w:rsidRPr="00AC6D1F">
        <w:rPr>
          <w:rFonts w:ascii="Palatino" w:eastAsia="Times New Roman" w:hAnsi="Palatino" w:cs="Calibri"/>
        </w:rPr>
        <w:t>’s symptoms to worsen slightly with activity. This is acceptable as they progress through steps 1 to 3 of return to sport, so long as symptom exacerbation is:</w:t>
      </w:r>
    </w:p>
    <w:p w14:paraId="1B2D3B79" w14:textId="77777777" w:rsidR="00AC6D1F" w:rsidRPr="00AC6D1F" w:rsidRDefault="00AC6D1F" w:rsidP="003F4AB0">
      <w:pPr>
        <w:numPr>
          <w:ilvl w:val="0"/>
          <w:numId w:val="10"/>
        </w:numPr>
        <w:rPr>
          <w:rFonts w:ascii="Palatino" w:eastAsia="Times New Roman" w:hAnsi="Palatino" w:cs="Calibri"/>
        </w:rPr>
      </w:pPr>
      <w:r w:rsidRPr="00AC6D1F">
        <w:rPr>
          <w:rFonts w:ascii="Palatino" w:eastAsia="Times New Roman" w:hAnsi="Palatino" w:cs="Calibri"/>
          <w:b/>
          <w:bCs/>
        </w:rPr>
        <w:t>mild:</w:t>
      </w:r>
      <w:r w:rsidRPr="00AC6D1F">
        <w:rPr>
          <w:rFonts w:ascii="Palatino" w:eastAsia="Times New Roman" w:hAnsi="Palatino" w:cs="Calibri"/>
        </w:rPr>
        <w:t xml:space="preserve"> symptoms worsen by only one to two points on a zero-to-10 scale, and</w:t>
      </w:r>
    </w:p>
    <w:p w14:paraId="481B3258" w14:textId="130723D3" w:rsidR="00AC6D1F" w:rsidRDefault="00AC6D1F" w:rsidP="003F4AB0">
      <w:pPr>
        <w:numPr>
          <w:ilvl w:val="0"/>
          <w:numId w:val="10"/>
        </w:numPr>
        <w:rPr>
          <w:rFonts w:ascii="Palatino" w:eastAsia="Times New Roman" w:hAnsi="Palatino" w:cs="Calibri"/>
        </w:rPr>
      </w:pPr>
      <w:r w:rsidRPr="00AC6D1F">
        <w:rPr>
          <w:rFonts w:ascii="Palatino" w:eastAsia="Times New Roman" w:hAnsi="Palatino" w:cs="Calibri"/>
          <w:b/>
          <w:bCs/>
        </w:rPr>
        <w:t>brief:</w:t>
      </w:r>
      <w:r w:rsidRPr="00AC6D1F">
        <w:rPr>
          <w:rFonts w:ascii="Palatino" w:eastAsia="Times New Roman" w:hAnsi="Palatino" w:cs="Calibri"/>
        </w:rPr>
        <w:t xml:space="preserve"> symptoms settle back down to pre-activity levels within an hour.</w:t>
      </w:r>
      <w:r w:rsidRPr="00AC6D1F">
        <w:rPr>
          <w:rFonts w:ascii="Palatino" w:eastAsia="Times New Roman" w:hAnsi="Palatino" w:cs="Calibri"/>
          <w:lang w:val="en-CA"/>
        </w:rPr>
        <w:t xml:space="preserve"> </w:t>
      </w:r>
    </w:p>
    <w:p w14:paraId="624FF712" w14:textId="77777777" w:rsidR="003F4AB0" w:rsidRPr="003F4AB0" w:rsidRDefault="003F4AB0" w:rsidP="00F710DD">
      <w:pPr>
        <w:ind w:left="720"/>
        <w:rPr>
          <w:rFonts w:ascii="Palatino" w:eastAsia="Times New Roman" w:hAnsi="Palatino" w:cs="Calibri"/>
        </w:rPr>
      </w:pPr>
    </w:p>
    <w:p w14:paraId="566723C6" w14:textId="2AECE82E" w:rsidR="00AC6D1F" w:rsidRDefault="00AC6D1F" w:rsidP="00AC6D1F">
      <w:pPr>
        <w:spacing w:after="345"/>
        <w:rPr>
          <w:rFonts w:ascii="Palatino" w:eastAsia="Times New Roman" w:hAnsi="Palatino" w:cs="Calibri"/>
        </w:rPr>
      </w:pPr>
      <w:r w:rsidRPr="00AC6D1F">
        <w:rPr>
          <w:rFonts w:ascii="Palatino" w:eastAsia="Times New Roman" w:hAnsi="Palatino" w:cs="Calibri"/>
        </w:rPr>
        <w:t xml:space="preserve">If the </w:t>
      </w:r>
      <w:r w:rsidR="00F710DD">
        <w:rPr>
          <w:rFonts w:ascii="Palatino" w:eastAsia="Times New Roman" w:hAnsi="Palatino" w:cs="Calibri"/>
        </w:rPr>
        <w:t>student</w:t>
      </w:r>
      <w:r w:rsidRPr="00AC6D1F">
        <w:rPr>
          <w:rFonts w:ascii="Palatino" w:eastAsia="Times New Roman" w:hAnsi="Palatino" w:cs="Calibri"/>
        </w:rPr>
        <w:t>’s symptoms worsen more than this, they should stop the activity and try resuming the next day at the same step.</w:t>
      </w:r>
    </w:p>
    <w:p w14:paraId="5E35FBDE" w14:textId="580C4BD7" w:rsidR="003F4AB0" w:rsidRDefault="003F4AB0" w:rsidP="00AC6D1F">
      <w:pPr>
        <w:spacing w:after="345"/>
        <w:rPr>
          <w:rFonts w:ascii="Palatino" w:eastAsia="Times New Roman" w:hAnsi="Palatino" w:cs="Calibri"/>
        </w:rPr>
      </w:pPr>
      <w:r>
        <w:rPr>
          <w:rFonts w:ascii="Calibri" w:hAnsi="Calibri"/>
          <w:noProof/>
        </w:rPr>
        <w:drawing>
          <wp:inline distT="0" distB="0" distL="0" distR="0" wp14:anchorId="6AC648ED" wp14:editId="53E8936C">
            <wp:extent cx="4513634" cy="1628878"/>
            <wp:effectExtent l="12700" t="12700" r="7620" b="9525"/>
            <wp:docPr id="27049742" name="Picture 1" descr="A screenshot of 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9742" name="Picture 1" descr="A screenshot of a screenshot of a computer&#10;&#10;Description automatically generated"/>
                    <pic:cNvPicPr/>
                  </pic:nvPicPr>
                  <pic:blipFill>
                    <a:blip r:embed="rId9"/>
                    <a:stretch>
                      <a:fillRect/>
                    </a:stretch>
                  </pic:blipFill>
                  <pic:spPr>
                    <a:xfrm>
                      <a:off x="0" y="0"/>
                      <a:ext cx="4596318" cy="1658717"/>
                    </a:xfrm>
                    <a:prstGeom prst="rect">
                      <a:avLst/>
                    </a:prstGeom>
                    <a:ln>
                      <a:solidFill>
                        <a:schemeClr val="bg1">
                          <a:lumMod val="85000"/>
                        </a:schemeClr>
                      </a:solidFill>
                    </a:ln>
                  </pic:spPr>
                </pic:pic>
              </a:graphicData>
            </a:graphic>
          </wp:inline>
        </w:drawing>
      </w:r>
    </w:p>
    <w:p w14:paraId="6B565182" w14:textId="0EB385EC" w:rsidR="003F4AB0" w:rsidRPr="003F4AB0" w:rsidRDefault="003F4AB0" w:rsidP="003F4AB0">
      <w:pPr>
        <w:rPr>
          <w:rFonts w:ascii="Palatino" w:eastAsia="Times New Roman" w:hAnsi="Palatino" w:cs="Calibri"/>
          <w:b/>
          <w:bCs/>
        </w:rPr>
      </w:pPr>
      <w:r w:rsidRPr="003F4AB0">
        <w:rPr>
          <w:rFonts w:ascii="Palatino" w:eastAsia="Times New Roman" w:hAnsi="Palatino" w:cs="Calibri"/>
          <w:b/>
          <w:bCs/>
        </w:rPr>
        <w:t>Before progressing to step 4 of the Return-to-Sport Strategy, athletes must:</w:t>
      </w:r>
    </w:p>
    <w:p w14:paraId="6981E98D" w14:textId="77777777" w:rsidR="003F4AB0" w:rsidRPr="003F4AB0" w:rsidRDefault="003F4AB0" w:rsidP="003F4AB0">
      <w:pPr>
        <w:numPr>
          <w:ilvl w:val="0"/>
          <w:numId w:val="15"/>
        </w:numPr>
        <w:rPr>
          <w:rFonts w:ascii="Palatino" w:eastAsia="Times New Roman" w:hAnsi="Palatino" w:cs="Calibri"/>
        </w:rPr>
      </w:pPr>
      <w:r w:rsidRPr="003F4AB0">
        <w:rPr>
          <w:rFonts w:ascii="Palatino" w:eastAsia="Times New Roman" w:hAnsi="Palatino" w:cs="Calibri"/>
        </w:rPr>
        <w:t>successfully complete all steps of the Return-to-School Strategy (if applicable), and</w:t>
      </w:r>
    </w:p>
    <w:p w14:paraId="1B9F759A" w14:textId="6E36B88C" w:rsidR="003F4AB0" w:rsidRPr="00F710DD" w:rsidRDefault="00F710DD" w:rsidP="00F710DD">
      <w:pPr>
        <w:numPr>
          <w:ilvl w:val="0"/>
          <w:numId w:val="15"/>
        </w:numPr>
        <w:rPr>
          <w:rFonts w:ascii="Palatino" w:eastAsia="Times New Roman" w:hAnsi="Palatino" w:cs="Calibri"/>
        </w:rPr>
      </w:pPr>
      <w:r>
        <w:rPr>
          <w:rFonts w:ascii="Palatino" w:eastAsia="Times New Roman" w:hAnsi="Palatino" w:cs="Calibri"/>
        </w:rPr>
        <w:t>provide the school</w:t>
      </w:r>
      <w:r w:rsidR="003F4AB0" w:rsidRPr="003F4AB0">
        <w:rPr>
          <w:rFonts w:ascii="Palatino" w:eastAsia="Times New Roman" w:hAnsi="Palatino" w:cs="Calibri"/>
        </w:rPr>
        <w:t xml:space="preserve"> with a Medical Clearance Letter indicating they have been medically cleared to return to activities with risk of falling or contact.</w:t>
      </w:r>
      <w:r>
        <w:rPr>
          <w:rFonts w:ascii="Palatino" w:eastAsia="Times New Roman" w:hAnsi="Palatino" w:cs="Calibri"/>
        </w:rPr>
        <w:br/>
      </w:r>
    </w:p>
    <w:p w14:paraId="4F6F68CA" w14:textId="46FF16ED" w:rsidR="003F4AB0" w:rsidRDefault="003F4AB0" w:rsidP="003F4AB0">
      <w:pPr>
        <w:spacing w:after="345"/>
        <w:rPr>
          <w:rFonts w:ascii="Palatino" w:eastAsia="Times New Roman" w:hAnsi="Palatino" w:cs="Calibri"/>
          <w:lang w:val="en-CA"/>
        </w:rPr>
      </w:pPr>
      <w:r w:rsidRPr="003F4AB0">
        <w:rPr>
          <w:rFonts w:ascii="Palatino" w:eastAsia="Times New Roman" w:hAnsi="Palatino" w:cs="Calibri"/>
        </w:rPr>
        <w:lastRenderedPageBreak/>
        <w:t xml:space="preserve">If the </w:t>
      </w:r>
      <w:r w:rsidR="00F710DD">
        <w:rPr>
          <w:rFonts w:ascii="Palatino" w:eastAsia="Times New Roman" w:hAnsi="Palatino" w:cs="Calibri"/>
        </w:rPr>
        <w:t>student</w:t>
      </w:r>
      <w:r w:rsidRPr="003F4AB0">
        <w:rPr>
          <w:rFonts w:ascii="Palatino" w:eastAsia="Times New Roman" w:hAnsi="Palatino" w:cs="Calibri"/>
        </w:rPr>
        <w:t xml:space="preserve"> experiences concussion symptoms after medical clearance (i.e., during steps 4 to 6), they should return to step 3 to establish full resolution of symptoms.</w:t>
      </w:r>
      <w:r w:rsidRPr="003F4AB0">
        <w:rPr>
          <w:rFonts w:ascii="Palatino" w:eastAsia="Times New Roman" w:hAnsi="Palatino" w:cs="Calibri"/>
          <w:lang w:val="en-CA"/>
        </w:rPr>
        <w:t xml:space="preserve"> Medical clearance will be required again before progressing to step 4.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695"/>
        <w:gridCol w:w="2524"/>
        <w:gridCol w:w="4122"/>
        <w:gridCol w:w="17"/>
        <w:gridCol w:w="2282"/>
      </w:tblGrid>
      <w:tr w:rsidR="00F710DD" w:rsidRPr="00F710DD" w14:paraId="24243A48" w14:textId="77777777" w:rsidTr="00612BCB">
        <w:trPr>
          <w:trHeight w:val="279"/>
          <w:jc w:val="center"/>
        </w:trPr>
        <w:tc>
          <w:tcPr>
            <w:tcW w:w="695" w:type="dxa"/>
            <w:shd w:val="clear" w:color="auto" w:fill="D9D9D9" w:themeFill="background1" w:themeFillShade="D9"/>
            <w:tcMar>
              <w:top w:w="80" w:type="dxa"/>
              <w:left w:w="80" w:type="dxa"/>
              <w:bottom w:w="80" w:type="dxa"/>
              <w:right w:w="80" w:type="dxa"/>
            </w:tcMar>
          </w:tcPr>
          <w:p w14:paraId="7199A7D3"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Step</w:t>
            </w:r>
          </w:p>
        </w:tc>
        <w:tc>
          <w:tcPr>
            <w:tcW w:w="2524" w:type="dxa"/>
            <w:shd w:val="clear" w:color="auto" w:fill="D9D9D9" w:themeFill="background1" w:themeFillShade="D9"/>
            <w:tcMar>
              <w:top w:w="80" w:type="dxa"/>
              <w:left w:w="80" w:type="dxa"/>
              <w:bottom w:w="80" w:type="dxa"/>
              <w:right w:w="80" w:type="dxa"/>
            </w:tcMar>
          </w:tcPr>
          <w:p w14:paraId="2EC83434"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Activity</w:t>
            </w:r>
          </w:p>
        </w:tc>
        <w:tc>
          <w:tcPr>
            <w:tcW w:w="4122" w:type="dxa"/>
            <w:shd w:val="clear" w:color="auto" w:fill="D9D9D9" w:themeFill="background1" w:themeFillShade="D9"/>
            <w:tcMar>
              <w:top w:w="80" w:type="dxa"/>
              <w:left w:w="80" w:type="dxa"/>
              <w:bottom w:w="80" w:type="dxa"/>
              <w:right w:w="80" w:type="dxa"/>
            </w:tcMar>
          </w:tcPr>
          <w:p w14:paraId="51876D9B"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Activity details</w:t>
            </w:r>
          </w:p>
        </w:tc>
        <w:tc>
          <w:tcPr>
            <w:tcW w:w="2299" w:type="dxa"/>
            <w:gridSpan w:val="2"/>
            <w:shd w:val="clear" w:color="auto" w:fill="D9D9D9" w:themeFill="background1" w:themeFillShade="D9"/>
            <w:tcMar>
              <w:top w:w="80" w:type="dxa"/>
              <w:left w:w="80" w:type="dxa"/>
              <w:bottom w:w="80" w:type="dxa"/>
              <w:right w:w="80" w:type="dxa"/>
            </w:tcMar>
          </w:tcPr>
          <w:p w14:paraId="5384AE6C"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Goal of each step</w:t>
            </w:r>
          </w:p>
        </w:tc>
      </w:tr>
      <w:tr w:rsidR="00F710DD" w:rsidRPr="00F710DD" w14:paraId="4A4B9737" w14:textId="77777777" w:rsidTr="00612BCB">
        <w:trPr>
          <w:trHeight w:val="1157"/>
          <w:jc w:val="center"/>
        </w:trPr>
        <w:tc>
          <w:tcPr>
            <w:tcW w:w="695" w:type="dxa"/>
            <w:shd w:val="clear" w:color="auto" w:fill="FFFFFF" w:themeFill="background1"/>
            <w:tcMar>
              <w:top w:w="80" w:type="dxa"/>
              <w:left w:w="80" w:type="dxa"/>
              <w:bottom w:w="80" w:type="dxa"/>
              <w:right w:w="80" w:type="dxa"/>
            </w:tcMar>
          </w:tcPr>
          <w:p w14:paraId="1CDC95DA"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1</w:t>
            </w:r>
          </w:p>
        </w:tc>
        <w:tc>
          <w:tcPr>
            <w:tcW w:w="2524" w:type="dxa"/>
            <w:shd w:val="clear" w:color="auto" w:fill="FFFFFF" w:themeFill="background1"/>
            <w:tcMar>
              <w:top w:w="80" w:type="dxa"/>
              <w:left w:w="80" w:type="dxa"/>
              <w:bottom w:w="80" w:type="dxa"/>
              <w:right w:w="80" w:type="dxa"/>
            </w:tcMar>
          </w:tcPr>
          <w:p w14:paraId="556DA0CA" w14:textId="77777777" w:rsidR="00F710DD" w:rsidRPr="00F710DD" w:rsidRDefault="00F710DD" w:rsidP="00612BCB">
            <w:pPr>
              <w:pStyle w:val="ParagraphBody"/>
              <w:rPr>
                <w:rFonts w:ascii="Palatino" w:hAnsi="Palatino" w:cs="Calibri"/>
              </w:rPr>
            </w:pPr>
            <w:r w:rsidRPr="00F710DD">
              <w:rPr>
                <w:rFonts w:ascii="Palatino" w:hAnsi="Palatino" w:cs="Calibri"/>
              </w:rPr>
              <w:t xml:space="preserve">Activities of daily living and relative rest </w:t>
            </w:r>
            <w:r w:rsidRPr="00F710DD">
              <w:rPr>
                <w:rFonts w:ascii="Palatino" w:hAnsi="Palatino" w:cs="Calibri"/>
              </w:rPr>
              <w:br/>
              <w:t>(first 24 to 48 hours)</w:t>
            </w:r>
          </w:p>
        </w:tc>
        <w:tc>
          <w:tcPr>
            <w:tcW w:w="4122" w:type="dxa"/>
            <w:shd w:val="clear" w:color="auto" w:fill="FFFFFF" w:themeFill="background1"/>
            <w:tcMar>
              <w:top w:w="80" w:type="dxa"/>
              <w:left w:w="80" w:type="dxa"/>
              <w:bottom w:w="80" w:type="dxa"/>
              <w:right w:w="80" w:type="dxa"/>
            </w:tcMar>
          </w:tcPr>
          <w:p w14:paraId="69BE41FE" w14:textId="77777777" w:rsidR="00F710DD" w:rsidRPr="00F710DD" w:rsidRDefault="00F710DD" w:rsidP="00F710DD">
            <w:pPr>
              <w:pStyle w:val="ParagraphBody"/>
              <w:numPr>
                <w:ilvl w:val="0"/>
                <w:numId w:val="16"/>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rPr>
            </w:pPr>
            <w:r w:rsidRPr="00F710DD">
              <w:rPr>
                <w:rFonts w:ascii="Palatino" w:hAnsi="Palatino"/>
              </w:rPr>
              <w:t>Typical activities at home (e.g. preparing meals, social interactions, light walking) that do not result in more than mild and brief worsening of symptoms</w:t>
            </w:r>
          </w:p>
          <w:p w14:paraId="42F69A98" w14:textId="77777777" w:rsidR="00F710DD" w:rsidRPr="00F710DD" w:rsidRDefault="00F710DD" w:rsidP="00F710DD">
            <w:pPr>
              <w:pStyle w:val="ParagraphBody"/>
              <w:numPr>
                <w:ilvl w:val="0"/>
                <w:numId w:val="16"/>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rPr>
              <w:t>Minimize screen time</w:t>
            </w:r>
          </w:p>
        </w:tc>
        <w:tc>
          <w:tcPr>
            <w:tcW w:w="2299" w:type="dxa"/>
            <w:gridSpan w:val="2"/>
            <w:shd w:val="clear" w:color="auto" w:fill="FFFFFF" w:themeFill="background1"/>
            <w:tcMar>
              <w:top w:w="80" w:type="dxa"/>
              <w:left w:w="80" w:type="dxa"/>
              <w:bottom w:w="80" w:type="dxa"/>
              <w:right w:w="80" w:type="dxa"/>
            </w:tcMar>
          </w:tcPr>
          <w:p w14:paraId="09959396" w14:textId="77777777" w:rsidR="00F710DD" w:rsidRPr="00F710DD" w:rsidRDefault="00F710DD" w:rsidP="00612BCB">
            <w:pPr>
              <w:pStyle w:val="ParagraphBody"/>
              <w:rPr>
                <w:rFonts w:ascii="Palatino" w:hAnsi="Palatino" w:cs="Calibri"/>
              </w:rPr>
            </w:pPr>
            <w:r w:rsidRPr="00F710DD">
              <w:rPr>
                <w:rFonts w:ascii="Palatino" w:hAnsi="Palatino"/>
              </w:rPr>
              <w:t>Gradual reintroduction of typical activities</w:t>
            </w:r>
            <w:r w:rsidRPr="00F710DD">
              <w:rPr>
                <w:rFonts w:ascii="Palatino" w:hAnsi="Palatino" w:cs="Calibri"/>
              </w:rPr>
              <w:t>.</w:t>
            </w:r>
          </w:p>
        </w:tc>
      </w:tr>
      <w:tr w:rsidR="00F710DD" w:rsidRPr="00F710DD" w14:paraId="61700450" w14:textId="77777777" w:rsidTr="00612BCB">
        <w:trPr>
          <w:trHeight w:val="215"/>
          <w:jc w:val="center"/>
        </w:trPr>
        <w:tc>
          <w:tcPr>
            <w:tcW w:w="9640" w:type="dxa"/>
            <w:gridSpan w:val="5"/>
            <w:shd w:val="clear" w:color="auto" w:fill="F2F2F2" w:themeFill="background1" w:themeFillShade="F2"/>
            <w:tcMar>
              <w:top w:w="80" w:type="dxa"/>
              <w:left w:w="80" w:type="dxa"/>
              <w:bottom w:w="80" w:type="dxa"/>
              <w:right w:w="80" w:type="dxa"/>
            </w:tcMar>
          </w:tcPr>
          <w:p w14:paraId="50F4FBE3" w14:textId="77777777" w:rsidR="00F710DD" w:rsidRPr="00F710DD" w:rsidRDefault="00F710DD" w:rsidP="00612BCB">
            <w:pPr>
              <w:jc w:val="center"/>
              <w:rPr>
                <w:rFonts w:ascii="Palatino" w:hAnsi="Palatino" w:cs="Calibri"/>
              </w:rPr>
            </w:pPr>
            <w:r w:rsidRPr="00F710DD">
              <w:rPr>
                <w:rFonts w:ascii="Palatino" w:hAnsi="Palatino" w:cs="Calibri"/>
              </w:rPr>
              <w:t>After a maximum of 24 to 48 hours after injury, progress to step 2.</w:t>
            </w:r>
          </w:p>
        </w:tc>
      </w:tr>
      <w:tr w:rsidR="00F710DD" w:rsidRPr="00F710DD" w14:paraId="674F3ABD" w14:textId="77777777" w:rsidTr="00612BCB">
        <w:trPr>
          <w:trHeight w:val="311"/>
          <w:jc w:val="center"/>
        </w:trPr>
        <w:tc>
          <w:tcPr>
            <w:tcW w:w="695" w:type="dxa"/>
            <w:vMerge w:val="restart"/>
            <w:shd w:val="clear" w:color="auto" w:fill="FFFFFF" w:themeFill="background1"/>
            <w:tcMar>
              <w:top w:w="80" w:type="dxa"/>
              <w:left w:w="80" w:type="dxa"/>
              <w:bottom w:w="80" w:type="dxa"/>
              <w:right w:w="80" w:type="dxa"/>
            </w:tcMar>
          </w:tcPr>
          <w:p w14:paraId="21624A87"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2</w:t>
            </w:r>
          </w:p>
        </w:tc>
        <w:tc>
          <w:tcPr>
            <w:tcW w:w="2524" w:type="dxa"/>
            <w:tcBorders>
              <w:bottom w:val="dashed" w:sz="4" w:space="0" w:color="auto"/>
            </w:tcBorders>
            <w:shd w:val="clear" w:color="auto" w:fill="FFFFFF" w:themeFill="background1"/>
            <w:tcMar>
              <w:top w:w="80" w:type="dxa"/>
              <w:left w:w="80" w:type="dxa"/>
              <w:bottom w:w="80" w:type="dxa"/>
              <w:right w:w="80" w:type="dxa"/>
            </w:tcMar>
          </w:tcPr>
          <w:p w14:paraId="52D1F23C" w14:textId="77777777" w:rsidR="00F710DD" w:rsidRPr="00F710DD" w:rsidRDefault="00F710DD" w:rsidP="00612BCB">
            <w:pPr>
              <w:pStyle w:val="ParagraphBody"/>
              <w:rPr>
                <w:rFonts w:ascii="Palatino" w:hAnsi="Palatino" w:cs="Calibri"/>
              </w:rPr>
            </w:pPr>
            <w:r w:rsidRPr="00F710DD">
              <w:rPr>
                <w:rFonts w:ascii="Palatino" w:hAnsi="Palatino" w:cs="Calibri"/>
              </w:rPr>
              <w:t>2A: Light effort aerobic exercise</w:t>
            </w:r>
          </w:p>
        </w:tc>
        <w:tc>
          <w:tcPr>
            <w:tcW w:w="4139" w:type="dxa"/>
            <w:gridSpan w:val="2"/>
            <w:tcBorders>
              <w:bottom w:val="dashed" w:sz="4" w:space="0" w:color="auto"/>
            </w:tcBorders>
            <w:shd w:val="clear" w:color="auto" w:fill="FFFFFF" w:themeFill="background1"/>
          </w:tcPr>
          <w:p w14:paraId="2C042DF3" w14:textId="77777777" w:rsidR="006C7383" w:rsidRDefault="00F710DD" w:rsidP="00F710DD">
            <w:pPr>
              <w:pStyle w:val="ParagraphBody"/>
              <w:numPr>
                <w:ilvl w:val="0"/>
                <w:numId w:val="17"/>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Start with light aerobic exercise, such as stationary cycling and walking at a slow to medium pace</w:t>
            </w:r>
          </w:p>
          <w:p w14:paraId="5B46D5CA" w14:textId="7AB4DAFC" w:rsidR="00F710DD" w:rsidRPr="006C7383" w:rsidRDefault="006C7383" w:rsidP="006C7383">
            <w:pPr>
              <w:pStyle w:val="ParagraphBody"/>
              <w:numPr>
                <w:ilvl w:val="0"/>
                <w:numId w:val="17"/>
              </w:numPr>
              <w:rPr>
                <w:rFonts w:ascii="Palatino" w:hAnsi="Palatino" w:cs="Calibri"/>
              </w:rPr>
            </w:pPr>
            <w:r w:rsidRPr="006C7383">
              <w:rPr>
                <w:rFonts w:ascii="Palatino" w:hAnsi="Palatino" w:cs="Calibri"/>
              </w:rPr>
              <w:t>Light aerobic exercise means</w:t>
            </w:r>
            <w:r>
              <w:rPr>
                <w:rFonts w:ascii="Palatino" w:hAnsi="Palatino" w:cs="Calibri"/>
              </w:rPr>
              <w:t xml:space="preserve"> e</w:t>
            </w:r>
            <w:r w:rsidRPr="006C7383">
              <w:rPr>
                <w:rFonts w:ascii="Palatino" w:hAnsi="Palatino" w:cs="Calibri"/>
              </w:rPr>
              <w:t>xercise that might increase heart right slightly, but won’t cause you to breathe harder or sweat</w:t>
            </w:r>
            <w:r w:rsidR="00F710DD" w:rsidRPr="006C7383">
              <w:rPr>
                <w:rFonts w:ascii="Palatino" w:hAnsi="Palatino" w:cs="Calibri"/>
              </w:rPr>
              <w:t xml:space="preserve"> </w:t>
            </w:r>
            <w:r w:rsidRPr="006C7383">
              <w:rPr>
                <w:rFonts w:ascii="Palatino" w:hAnsi="Palatino" w:cs="Calibri"/>
              </w:rPr>
              <w:t>(up to about 55% of maximum heart rate)</w:t>
            </w:r>
          </w:p>
          <w:p w14:paraId="47849919" w14:textId="77777777" w:rsidR="00F710DD" w:rsidRPr="00F710DD" w:rsidRDefault="00F710DD" w:rsidP="00F710DD">
            <w:pPr>
              <w:pStyle w:val="ParagraphBody"/>
              <w:numPr>
                <w:ilvl w:val="0"/>
                <w:numId w:val="17"/>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 xml:space="preserve">May begin light resistance training that does not </w:t>
            </w:r>
            <w:r w:rsidRPr="00F710DD">
              <w:rPr>
                <w:rFonts w:ascii="Palatino" w:hAnsi="Palatino"/>
              </w:rPr>
              <w:t>result in more than mild and brief worsening of symptoms</w:t>
            </w:r>
          </w:p>
          <w:p w14:paraId="1A5FA255" w14:textId="77777777" w:rsidR="00F710DD" w:rsidRPr="00F710DD" w:rsidRDefault="00F710DD" w:rsidP="00F710DD">
            <w:pPr>
              <w:pStyle w:val="ParagraphBody"/>
              <w:numPr>
                <w:ilvl w:val="0"/>
                <w:numId w:val="17"/>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Take breaks and modify activities as needed</w:t>
            </w:r>
          </w:p>
        </w:tc>
        <w:tc>
          <w:tcPr>
            <w:tcW w:w="2282" w:type="dxa"/>
            <w:vMerge w:val="restart"/>
            <w:shd w:val="clear" w:color="auto" w:fill="FFFFFF" w:themeFill="background1"/>
            <w:tcMar>
              <w:top w:w="80" w:type="dxa"/>
              <w:left w:w="80" w:type="dxa"/>
              <w:bottom w:w="80" w:type="dxa"/>
              <w:right w:w="80" w:type="dxa"/>
            </w:tcMar>
          </w:tcPr>
          <w:p w14:paraId="61E34808" w14:textId="77777777"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lang w:val="en-US"/>
              </w:rPr>
              <w:t>Increase heart rate.</w:t>
            </w:r>
          </w:p>
        </w:tc>
      </w:tr>
      <w:tr w:rsidR="00F710DD" w:rsidRPr="00F710DD" w14:paraId="301C7BEC" w14:textId="77777777" w:rsidTr="00612BCB">
        <w:trPr>
          <w:trHeight w:val="310"/>
          <w:jc w:val="center"/>
        </w:trPr>
        <w:tc>
          <w:tcPr>
            <w:tcW w:w="695" w:type="dxa"/>
            <w:vMerge/>
            <w:shd w:val="clear" w:color="auto" w:fill="FFFFFF" w:themeFill="background1"/>
            <w:tcMar>
              <w:top w:w="80" w:type="dxa"/>
              <w:left w:w="80" w:type="dxa"/>
              <w:bottom w:w="80" w:type="dxa"/>
              <w:right w:w="80" w:type="dxa"/>
            </w:tcMar>
          </w:tcPr>
          <w:p w14:paraId="658D4AB6" w14:textId="77777777" w:rsidR="00F710DD" w:rsidRPr="00F710DD" w:rsidRDefault="00F710DD" w:rsidP="00612BCB">
            <w:pPr>
              <w:pStyle w:val="ParagraphBody"/>
              <w:jc w:val="center"/>
              <w:rPr>
                <w:rFonts w:ascii="Palatino" w:hAnsi="Palatino" w:cs="Calibri"/>
                <w:b/>
                <w:bCs/>
              </w:rPr>
            </w:pPr>
          </w:p>
        </w:tc>
        <w:tc>
          <w:tcPr>
            <w:tcW w:w="2524" w:type="dxa"/>
            <w:tcBorders>
              <w:top w:val="dashed" w:sz="4" w:space="0" w:color="auto"/>
            </w:tcBorders>
            <w:shd w:val="clear" w:color="auto" w:fill="FFFFFF" w:themeFill="background1"/>
            <w:tcMar>
              <w:top w:w="80" w:type="dxa"/>
              <w:left w:w="80" w:type="dxa"/>
              <w:bottom w:w="80" w:type="dxa"/>
              <w:right w:w="80" w:type="dxa"/>
            </w:tcMar>
          </w:tcPr>
          <w:p w14:paraId="78781117" w14:textId="77777777" w:rsidR="00F710DD" w:rsidRPr="00F710DD" w:rsidDel="00C0241F" w:rsidRDefault="00F710DD" w:rsidP="00612BCB">
            <w:pPr>
              <w:pStyle w:val="ParagraphBody"/>
              <w:rPr>
                <w:rFonts w:ascii="Palatino" w:hAnsi="Palatino" w:cs="Calibri"/>
              </w:rPr>
            </w:pPr>
            <w:r w:rsidRPr="00F710DD">
              <w:rPr>
                <w:rFonts w:ascii="Palatino" w:hAnsi="Palatino" w:cs="Calibri"/>
              </w:rPr>
              <w:t>2B: Moderate effort aerobic exercise</w:t>
            </w:r>
          </w:p>
        </w:tc>
        <w:tc>
          <w:tcPr>
            <w:tcW w:w="4139" w:type="dxa"/>
            <w:gridSpan w:val="2"/>
            <w:tcBorders>
              <w:top w:val="dashed" w:sz="4" w:space="0" w:color="auto"/>
            </w:tcBorders>
            <w:shd w:val="clear" w:color="auto" w:fill="FFFFFF" w:themeFill="background1"/>
          </w:tcPr>
          <w:p w14:paraId="31348B8E" w14:textId="77777777" w:rsidR="00F710DD" w:rsidRDefault="00F710DD" w:rsidP="00F710DD">
            <w:pPr>
              <w:pStyle w:val="ParagraphBody"/>
              <w:numPr>
                <w:ilvl w:val="0"/>
                <w:numId w:val="1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Gradually increase tolerance and intensity of aerobic activities, such as stationary cycling and walking at a brisk pace</w:t>
            </w:r>
          </w:p>
          <w:p w14:paraId="6EBFB4C1" w14:textId="0E42A2DE" w:rsidR="006C7383" w:rsidRPr="006C7383" w:rsidRDefault="006C7383" w:rsidP="006C7383">
            <w:pPr>
              <w:pStyle w:val="ParagraphBody"/>
              <w:numPr>
                <w:ilvl w:val="0"/>
                <w:numId w:val="18"/>
              </w:numPr>
              <w:rPr>
                <w:rFonts w:ascii="Palatino" w:hAnsi="Palatino" w:cs="Calibri"/>
              </w:rPr>
            </w:pPr>
            <w:r>
              <w:rPr>
                <w:rFonts w:ascii="Palatino" w:hAnsi="Palatino" w:cs="Calibri"/>
              </w:rPr>
              <w:t>Moderate effort aerobic exercise means e</w:t>
            </w:r>
            <w:r w:rsidRPr="006C7383">
              <w:rPr>
                <w:rFonts w:ascii="Palatino" w:hAnsi="Palatino" w:cs="Calibri"/>
              </w:rPr>
              <w:t>xercise that increases heart r</w:t>
            </w:r>
            <w:r>
              <w:rPr>
                <w:rFonts w:ascii="Palatino" w:hAnsi="Palatino" w:cs="Calibri"/>
              </w:rPr>
              <w:t>a</w:t>
            </w:r>
            <w:r w:rsidRPr="006C7383">
              <w:rPr>
                <w:rFonts w:ascii="Palatino" w:hAnsi="Palatino" w:cs="Calibri"/>
              </w:rPr>
              <w:t>t</w:t>
            </w:r>
            <w:r>
              <w:rPr>
                <w:rFonts w:ascii="Palatino" w:hAnsi="Palatino" w:cs="Calibri"/>
              </w:rPr>
              <w:t>e</w:t>
            </w:r>
            <w:r w:rsidRPr="006C7383">
              <w:rPr>
                <w:rFonts w:ascii="Palatino" w:hAnsi="Palatino" w:cs="Calibri"/>
              </w:rPr>
              <w:t xml:space="preserve"> and breathing slightly, but you could still hold a conversation while doing it (up to about 70% of maximum heart rate)</w:t>
            </w:r>
          </w:p>
          <w:p w14:paraId="2532F659" w14:textId="77777777" w:rsidR="00F710DD" w:rsidRPr="00F710DD" w:rsidDel="00C0241F" w:rsidRDefault="00F710DD" w:rsidP="00F710DD">
            <w:pPr>
              <w:pStyle w:val="ParagraphBody"/>
              <w:numPr>
                <w:ilvl w:val="0"/>
                <w:numId w:val="1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Take breaks and modify activities as needed</w:t>
            </w:r>
          </w:p>
        </w:tc>
        <w:tc>
          <w:tcPr>
            <w:tcW w:w="2282" w:type="dxa"/>
            <w:vMerge/>
            <w:shd w:val="clear" w:color="auto" w:fill="FFFFFF" w:themeFill="background1"/>
            <w:tcMar>
              <w:top w:w="80" w:type="dxa"/>
              <w:left w:w="80" w:type="dxa"/>
              <w:bottom w:w="80" w:type="dxa"/>
              <w:right w:w="80" w:type="dxa"/>
            </w:tcMar>
          </w:tcPr>
          <w:p w14:paraId="2F216B41" w14:textId="77777777"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u w:color="0432FF"/>
                <w:lang w:val="en-US"/>
              </w:rPr>
            </w:pPr>
          </w:p>
        </w:tc>
      </w:tr>
      <w:tr w:rsidR="00F710DD" w:rsidRPr="00F710DD" w14:paraId="364163F9" w14:textId="77777777" w:rsidTr="00612BCB">
        <w:trPr>
          <w:trHeight w:val="310"/>
          <w:jc w:val="center"/>
        </w:trPr>
        <w:tc>
          <w:tcPr>
            <w:tcW w:w="9640" w:type="dxa"/>
            <w:gridSpan w:val="5"/>
            <w:shd w:val="clear" w:color="auto" w:fill="F2F2F2" w:themeFill="background1" w:themeFillShade="F2"/>
            <w:tcMar>
              <w:top w:w="80" w:type="dxa"/>
              <w:left w:w="80" w:type="dxa"/>
              <w:bottom w:w="80" w:type="dxa"/>
              <w:right w:w="80" w:type="dxa"/>
            </w:tcMar>
          </w:tcPr>
          <w:p w14:paraId="4FCAE85F" w14:textId="0838FCE6" w:rsidR="00F710DD" w:rsidRPr="00F710DD" w:rsidRDefault="00F710DD" w:rsidP="00612BCB">
            <w:pPr>
              <w:jc w:val="center"/>
              <w:rPr>
                <w:rFonts w:ascii="Palatino" w:hAnsi="Palatino" w:cs="Calibri"/>
              </w:rPr>
            </w:pPr>
            <w:r w:rsidRPr="00F710DD">
              <w:rPr>
                <w:rFonts w:ascii="Palatino" w:hAnsi="Palatino" w:cs="Calibri"/>
              </w:rPr>
              <w:t xml:space="preserve">If the </w:t>
            </w:r>
            <w:r w:rsidR="006C7383">
              <w:rPr>
                <w:rFonts w:ascii="Palatino" w:hAnsi="Palatino" w:cs="Calibri"/>
              </w:rPr>
              <w:t xml:space="preserve">student </w:t>
            </w:r>
            <w:r w:rsidRPr="00F710DD">
              <w:rPr>
                <w:rFonts w:ascii="Palatino" w:hAnsi="Palatino" w:cs="Calibri"/>
              </w:rPr>
              <w:t>can tolerate moderate aerobic exercise, progress to step 3.</w:t>
            </w:r>
          </w:p>
        </w:tc>
      </w:tr>
      <w:tr w:rsidR="00F710DD" w:rsidRPr="00F710DD" w14:paraId="0E025A06" w14:textId="77777777" w:rsidTr="00612BCB">
        <w:trPr>
          <w:trHeight w:val="557"/>
          <w:jc w:val="center"/>
        </w:trPr>
        <w:tc>
          <w:tcPr>
            <w:tcW w:w="695" w:type="dxa"/>
            <w:shd w:val="clear" w:color="auto" w:fill="FFFFFF" w:themeFill="background1"/>
            <w:tcMar>
              <w:top w:w="80" w:type="dxa"/>
              <w:left w:w="80" w:type="dxa"/>
              <w:bottom w:w="80" w:type="dxa"/>
              <w:right w:w="80" w:type="dxa"/>
            </w:tcMar>
          </w:tcPr>
          <w:p w14:paraId="05A50AAC"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lastRenderedPageBreak/>
              <w:t>3</w:t>
            </w:r>
          </w:p>
        </w:tc>
        <w:tc>
          <w:tcPr>
            <w:tcW w:w="2524" w:type="dxa"/>
            <w:shd w:val="clear" w:color="auto" w:fill="FFFFFF" w:themeFill="background1"/>
            <w:tcMar>
              <w:top w:w="80" w:type="dxa"/>
              <w:left w:w="80" w:type="dxa"/>
              <w:bottom w:w="80" w:type="dxa"/>
              <w:right w:w="80" w:type="dxa"/>
            </w:tcMar>
          </w:tcPr>
          <w:p w14:paraId="27971957" w14:textId="77777777" w:rsidR="00F710DD" w:rsidRPr="00F710DD" w:rsidRDefault="00F710DD" w:rsidP="00612BCB">
            <w:pPr>
              <w:pStyle w:val="ParagraphBody"/>
              <w:rPr>
                <w:rFonts w:ascii="Palatino" w:hAnsi="Palatino" w:cs="Calibri"/>
              </w:rPr>
            </w:pPr>
            <w:r w:rsidRPr="00F710DD">
              <w:rPr>
                <w:rFonts w:ascii="Palatino" w:hAnsi="Palatino" w:cs="Calibri"/>
              </w:rPr>
              <w:t>Individual sport-specific activities, without risk of inadvertent head impact</w:t>
            </w:r>
          </w:p>
        </w:tc>
        <w:tc>
          <w:tcPr>
            <w:tcW w:w="4122" w:type="dxa"/>
            <w:shd w:val="clear" w:color="auto" w:fill="FFFFFF" w:themeFill="background1"/>
            <w:tcMar>
              <w:top w:w="80" w:type="dxa"/>
              <w:left w:w="80" w:type="dxa"/>
              <w:bottom w:w="80" w:type="dxa"/>
              <w:right w:w="80" w:type="dxa"/>
            </w:tcMar>
          </w:tcPr>
          <w:p w14:paraId="6AB3E290" w14:textId="77777777" w:rsidR="00F710DD" w:rsidRPr="00F710DD" w:rsidRDefault="00F710DD" w:rsidP="00F710DD">
            <w:pPr>
              <w:pStyle w:val="ParagraphBody"/>
              <w:numPr>
                <w:ilvl w:val="0"/>
                <w:numId w:val="1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 xml:space="preserve">Add sport-specific activities (e.g., running, changing direction, individual drills) </w:t>
            </w:r>
          </w:p>
          <w:p w14:paraId="1207A4DA" w14:textId="77777777" w:rsidR="00F710DD" w:rsidRPr="00F710DD" w:rsidRDefault="00F710DD" w:rsidP="00F710DD">
            <w:pPr>
              <w:pStyle w:val="ParagraphBody"/>
              <w:numPr>
                <w:ilvl w:val="0"/>
                <w:numId w:val="1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 xml:space="preserve">Perform activities individually and under supervision from a teacher, parent/caregiver or coach  </w:t>
            </w:r>
          </w:p>
          <w:p w14:paraId="4A4C004F" w14:textId="2A9ECE89" w:rsidR="00F710DD" w:rsidRPr="00F710DD" w:rsidRDefault="00F710DD" w:rsidP="00F710DD">
            <w:pPr>
              <w:pStyle w:val="ParagraphBody"/>
              <w:numPr>
                <w:ilvl w:val="0"/>
                <w:numId w:val="18"/>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 xml:space="preserve">Progress to where the </w:t>
            </w:r>
            <w:r w:rsidR="00134D27">
              <w:rPr>
                <w:rFonts w:ascii="Palatino" w:hAnsi="Palatino" w:cs="Calibri"/>
              </w:rPr>
              <w:t>student</w:t>
            </w:r>
            <w:r w:rsidRPr="00F710DD">
              <w:rPr>
                <w:rFonts w:ascii="Palatino" w:hAnsi="Palatino" w:cs="Calibri"/>
              </w:rPr>
              <w:t xml:space="preserve"> is free of concussion-related symptoms, even when exercising</w:t>
            </w:r>
          </w:p>
        </w:tc>
        <w:tc>
          <w:tcPr>
            <w:tcW w:w="2299" w:type="dxa"/>
            <w:gridSpan w:val="2"/>
            <w:shd w:val="clear" w:color="auto" w:fill="FFFFFF" w:themeFill="background1"/>
            <w:tcMar>
              <w:top w:w="80" w:type="dxa"/>
              <w:left w:w="80" w:type="dxa"/>
              <w:bottom w:w="80" w:type="dxa"/>
              <w:right w:w="80" w:type="dxa"/>
            </w:tcMar>
          </w:tcPr>
          <w:p w14:paraId="60B4AA9E" w14:textId="77777777" w:rsidR="00F710DD" w:rsidRPr="00F710DD" w:rsidRDefault="00F710DD" w:rsidP="00612BCB">
            <w:pPr>
              <w:pStyle w:val="ParagraphBody"/>
              <w:rPr>
                <w:rFonts w:ascii="Palatino" w:hAnsi="Palatino" w:cs="Calibri"/>
              </w:rPr>
            </w:pPr>
            <w:r w:rsidRPr="00F710DD">
              <w:rPr>
                <w:rFonts w:ascii="Palatino" w:hAnsi="Palatino" w:cs="Calibri"/>
              </w:rPr>
              <w:t xml:space="preserve">Increase the intensity of aerobic activities and introduce low-risk sport-specific movements </w:t>
            </w:r>
          </w:p>
        </w:tc>
      </w:tr>
      <w:tr w:rsidR="00F710DD" w:rsidRPr="00F710DD" w14:paraId="017D7F37" w14:textId="77777777" w:rsidTr="00612BCB">
        <w:trPr>
          <w:trHeight w:val="557"/>
          <w:jc w:val="center"/>
        </w:trPr>
        <w:tc>
          <w:tcPr>
            <w:tcW w:w="9640" w:type="dxa"/>
            <w:gridSpan w:val="5"/>
            <w:shd w:val="clear" w:color="auto" w:fill="F2F2F2" w:themeFill="background1" w:themeFillShade="F2"/>
            <w:tcMar>
              <w:top w:w="80" w:type="dxa"/>
              <w:left w:w="80" w:type="dxa"/>
              <w:bottom w:w="80" w:type="dxa"/>
              <w:right w:w="80" w:type="dxa"/>
            </w:tcMar>
          </w:tcPr>
          <w:p w14:paraId="0B445DDE" w14:textId="77777777" w:rsidR="00F710DD" w:rsidRPr="00F710DD" w:rsidRDefault="00F710DD" w:rsidP="00612BCB">
            <w:pPr>
              <w:jc w:val="center"/>
              <w:rPr>
                <w:rFonts w:ascii="Palatino" w:hAnsi="Palatino" w:cs="Calibri"/>
                <w:b/>
                <w:bCs/>
              </w:rPr>
            </w:pPr>
            <w:r w:rsidRPr="00F710DD">
              <w:rPr>
                <w:rFonts w:ascii="Palatino" w:hAnsi="Palatino" w:cs="Calibri"/>
                <w:b/>
                <w:bCs/>
              </w:rPr>
              <w:t>Medical clearance</w:t>
            </w:r>
          </w:p>
          <w:p w14:paraId="58D1BE47" w14:textId="31829FD3" w:rsidR="00F710DD" w:rsidRPr="00F710DD" w:rsidRDefault="00F710DD" w:rsidP="00612BCB">
            <w:pPr>
              <w:jc w:val="center"/>
              <w:rPr>
                <w:rFonts w:ascii="Palatino" w:hAnsi="Palatino" w:cs="Calibri"/>
              </w:rPr>
            </w:pPr>
            <w:r w:rsidRPr="00F710DD">
              <w:rPr>
                <w:rFonts w:ascii="Palatino" w:hAnsi="Palatino" w:cs="Calibri"/>
              </w:rPr>
              <w:t xml:space="preserve">If the </w:t>
            </w:r>
            <w:r w:rsidR="00134D27">
              <w:rPr>
                <w:rFonts w:ascii="Palatino" w:hAnsi="Palatino" w:cs="Calibri"/>
              </w:rPr>
              <w:t>student</w:t>
            </w:r>
            <w:r w:rsidRPr="00F710DD">
              <w:rPr>
                <w:rFonts w:ascii="Palatino" w:hAnsi="Palatino" w:cs="Calibri"/>
              </w:rPr>
              <w:t xml:space="preserve"> has completed return to school and has been medically cleared, progress to step 4.</w:t>
            </w:r>
          </w:p>
        </w:tc>
      </w:tr>
      <w:tr w:rsidR="00F710DD" w:rsidRPr="00F710DD" w14:paraId="3DD9A7C6" w14:textId="77777777" w:rsidTr="00612BCB">
        <w:trPr>
          <w:trHeight w:val="857"/>
          <w:jc w:val="center"/>
        </w:trPr>
        <w:tc>
          <w:tcPr>
            <w:tcW w:w="695" w:type="dxa"/>
            <w:shd w:val="clear" w:color="auto" w:fill="FFFFFF" w:themeFill="background1"/>
            <w:tcMar>
              <w:top w:w="80" w:type="dxa"/>
              <w:left w:w="80" w:type="dxa"/>
              <w:bottom w:w="80" w:type="dxa"/>
              <w:right w:w="80" w:type="dxa"/>
            </w:tcMar>
          </w:tcPr>
          <w:p w14:paraId="46861727"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4</w:t>
            </w:r>
          </w:p>
        </w:tc>
        <w:tc>
          <w:tcPr>
            <w:tcW w:w="2524" w:type="dxa"/>
            <w:shd w:val="clear" w:color="auto" w:fill="FFFFFF" w:themeFill="background1"/>
            <w:tcMar>
              <w:top w:w="80" w:type="dxa"/>
              <w:left w:w="80" w:type="dxa"/>
              <w:bottom w:w="80" w:type="dxa"/>
              <w:right w:w="80" w:type="dxa"/>
            </w:tcMar>
          </w:tcPr>
          <w:p w14:paraId="21331986" w14:textId="77777777" w:rsidR="00F710DD" w:rsidRPr="00F710DD" w:rsidRDefault="00F710DD" w:rsidP="00612BCB">
            <w:pPr>
              <w:pStyle w:val="ParagraphBody"/>
              <w:rPr>
                <w:rFonts w:ascii="Palatino" w:hAnsi="Palatino" w:cs="Calibri"/>
              </w:rPr>
            </w:pPr>
            <w:r w:rsidRPr="00F710DD">
              <w:rPr>
                <w:rFonts w:ascii="Palatino" w:hAnsi="Palatino" w:cs="Calibri"/>
              </w:rPr>
              <w:t>Non-contact training drills and activities</w:t>
            </w:r>
          </w:p>
        </w:tc>
        <w:tc>
          <w:tcPr>
            <w:tcW w:w="4122" w:type="dxa"/>
            <w:shd w:val="clear" w:color="auto" w:fill="FFFFFF" w:themeFill="background1"/>
            <w:tcMar>
              <w:top w:w="80" w:type="dxa"/>
              <w:left w:w="80" w:type="dxa"/>
              <w:bottom w:w="80" w:type="dxa"/>
              <w:right w:w="80" w:type="dxa"/>
            </w:tcMar>
          </w:tcPr>
          <w:p w14:paraId="4066ED44" w14:textId="77777777" w:rsidR="00F710DD" w:rsidRPr="00F710DD" w:rsidRDefault="00F710DD" w:rsidP="00F710DD">
            <w:pPr>
              <w:pStyle w:val="ParagraphBody"/>
              <w:numPr>
                <w:ilvl w:val="0"/>
                <w:numId w:val="19"/>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rPr>
            </w:pPr>
            <w:r w:rsidRPr="00F710DD">
              <w:rPr>
                <w:rFonts w:ascii="Palatino" w:hAnsi="Palatino" w:cs="Calibri"/>
              </w:rPr>
              <w:t>Progress to exercises with no body contact at high intensity, including more challenging drills and activities (e.g., passing drills, multi-athlete training and practices)</w:t>
            </w:r>
          </w:p>
        </w:tc>
        <w:tc>
          <w:tcPr>
            <w:tcW w:w="2299" w:type="dxa"/>
            <w:gridSpan w:val="2"/>
            <w:shd w:val="clear" w:color="auto" w:fill="FFFFFF" w:themeFill="background1"/>
            <w:tcMar>
              <w:top w:w="80" w:type="dxa"/>
              <w:left w:w="80" w:type="dxa"/>
              <w:bottom w:w="80" w:type="dxa"/>
              <w:right w:w="80" w:type="dxa"/>
            </w:tcMar>
          </w:tcPr>
          <w:p w14:paraId="47A91D66" w14:textId="77777777" w:rsidR="00F710DD" w:rsidRPr="00F710DD" w:rsidRDefault="00F710DD" w:rsidP="00612BCB">
            <w:pPr>
              <w:pStyle w:val="ParagraphBody"/>
              <w:rPr>
                <w:rFonts w:ascii="Palatino" w:hAnsi="Palatino" w:cs="Calibri"/>
              </w:rPr>
            </w:pPr>
            <w:r w:rsidRPr="00F710DD">
              <w:rPr>
                <w:rFonts w:ascii="Palatino" w:hAnsi="Palatino" w:cs="Calibri"/>
              </w:rPr>
              <w:t>Resume usual intensity of exercise, co-ordination and activity-related cognitive skills.</w:t>
            </w:r>
          </w:p>
        </w:tc>
      </w:tr>
      <w:tr w:rsidR="00F710DD" w:rsidRPr="00F710DD" w14:paraId="215ED4B1" w14:textId="77777777" w:rsidTr="00612BCB">
        <w:trPr>
          <w:trHeight w:val="215"/>
          <w:jc w:val="center"/>
        </w:trPr>
        <w:tc>
          <w:tcPr>
            <w:tcW w:w="9640" w:type="dxa"/>
            <w:gridSpan w:val="5"/>
            <w:shd w:val="clear" w:color="auto" w:fill="F2F2F2" w:themeFill="background1" w:themeFillShade="F2"/>
            <w:tcMar>
              <w:top w:w="80" w:type="dxa"/>
              <w:left w:w="80" w:type="dxa"/>
              <w:bottom w:w="80" w:type="dxa"/>
              <w:right w:w="80" w:type="dxa"/>
            </w:tcMar>
          </w:tcPr>
          <w:p w14:paraId="620628F9" w14:textId="47585C6C" w:rsidR="00F710DD" w:rsidRPr="00F710DD" w:rsidRDefault="00F710DD" w:rsidP="00612BCB">
            <w:pPr>
              <w:pStyle w:val="ParagraphBody"/>
              <w:jc w:val="center"/>
              <w:rPr>
                <w:rFonts w:ascii="Palatino" w:hAnsi="Palatino" w:cs="Calibri"/>
              </w:rPr>
            </w:pPr>
            <w:r w:rsidRPr="00F710DD">
              <w:rPr>
                <w:rFonts w:ascii="Palatino" w:hAnsi="Palatino" w:cs="Calibri"/>
              </w:rPr>
              <w:t xml:space="preserve">If the </w:t>
            </w:r>
            <w:r w:rsidR="00134D27">
              <w:rPr>
                <w:rFonts w:ascii="Palatino" w:hAnsi="Palatino" w:cs="Calibri"/>
              </w:rPr>
              <w:t>student</w:t>
            </w:r>
            <w:r w:rsidRPr="00F710DD">
              <w:rPr>
                <w:rFonts w:ascii="Palatino" w:hAnsi="Palatino" w:cs="Calibri"/>
              </w:rPr>
              <w:t xml:space="preserve"> can tolerate usual intensity of activities with no return of symptoms, progress to step 5.</w:t>
            </w:r>
          </w:p>
        </w:tc>
      </w:tr>
      <w:tr w:rsidR="00F710DD" w:rsidRPr="00F710DD" w14:paraId="3EA0B890" w14:textId="77777777" w:rsidTr="00612BCB">
        <w:trPr>
          <w:trHeight w:val="741"/>
          <w:jc w:val="center"/>
        </w:trPr>
        <w:tc>
          <w:tcPr>
            <w:tcW w:w="695" w:type="dxa"/>
            <w:shd w:val="clear" w:color="auto" w:fill="FFFFFF" w:themeFill="background1"/>
            <w:tcMar>
              <w:top w:w="80" w:type="dxa"/>
              <w:left w:w="80" w:type="dxa"/>
              <w:bottom w:w="80" w:type="dxa"/>
              <w:right w:w="80" w:type="dxa"/>
            </w:tcMar>
          </w:tcPr>
          <w:p w14:paraId="4E1243EC"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5</w:t>
            </w:r>
          </w:p>
        </w:tc>
        <w:tc>
          <w:tcPr>
            <w:tcW w:w="2524" w:type="dxa"/>
            <w:shd w:val="clear" w:color="auto" w:fill="FFFFFF" w:themeFill="background1"/>
            <w:tcMar>
              <w:top w:w="80" w:type="dxa"/>
              <w:left w:w="80" w:type="dxa"/>
              <w:bottom w:w="80" w:type="dxa"/>
              <w:right w:w="80" w:type="dxa"/>
            </w:tcMar>
          </w:tcPr>
          <w:p w14:paraId="2DC4825D" w14:textId="77777777"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Return to all non-competitive activities, full-contact practice and physical education activities</w:t>
            </w:r>
          </w:p>
        </w:tc>
        <w:tc>
          <w:tcPr>
            <w:tcW w:w="4122" w:type="dxa"/>
            <w:shd w:val="clear" w:color="auto" w:fill="FFFFFF" w:themeFill="background1"/>
            <w:tcMar>
              <w:top w:w="80" w:type="dxa"/>
              <w:left w:w="80" w:type="dxa"/>
              <w:bottom w:w="80" w:type="dxa"/>
              <w:right w:w="80" w:type="dxa"/>
            </w:tcMar>
          </w:tcPr>
          <w:p w14:paraId="66C9E427" w14:textId="77777777" w:rsidR="00F710DD" w:rsidRPr="00F710DD" w:rsidRDefault="00F710DD" w:rsidP="00F710DD">
            <w:pPr>
              <w:pStyle w:val="Default"/>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Progress to higher-risk activities including typical training activities, full-contact sport practices and physical education class activities</w:t>
            </w:r>
          </w:p>
          <w:p w14:paraId="6A42991D" w14:textId="77777777" w:rsidR="00F710DD" w:rsidRPr="00F710DD" w:rsidRDefault="00F710DD" w:rsidP="00F710DD">
            <w:pPr>
              <w:pStyle w:val="Default"/>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 xml:space="preserve">Do not participate in competitive gameplay </w:t>
            </w:r>
          </w:p>
        </w:tc>
        <w:tc>
          <w:tcPr>
            <w:tcW w:w="2299" w:type="dxa"/>
            <w:gridSpan w:val="2"/>
            <w:shd w:val="clear" w:color="auto" w:fill="FFFFFF" w:themeFill="background1"/>
            <w:tcMar>
              <w:top w:w="80" w:type="dxa"/>
              <w:left w:w="80" w:type="dxa"/>
              <w:bottom w:w="80" w:type="dxa"/>
              <w:right w:w="80" w:type="dxa"/>
            </w:tcMar>
          </w:tcPr>
          <w:p w14:paraId="17F8CB6C" w14:textId="263BA2BA"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Return to activities that have a risk of falling or body contact, restore confidence and assess functional skills</w:t>
            </w:r>
          </w:p>
        </w:tc>
      </w:tr>
      <w:tr w:rsidR="00F710DD" w:rsidRPr="00F710DD" w14:paraId="30050B6D" w14:textId="77777777" w:rsidTr="00612BCB">
        <w:trPr>
          <w:trHeight w:val="215"/>
          <w:jc w:val="center"/>
        </w:trPr>
        <w:tc>
          <w:tcPr>
            <w:tcW w:w="9640" w:type="dxa"/>
            <w:gridSpan w:val="5"/>
            <w:shd w:val="clear" w:color="auto" w:fill="F2F2F2" w:themeFill="background1" w:themeFillShade="F2"/>
            <w:tcMar>
              <w:top w:w="80" w:type="dxa"/>
              <w:left w:w="80" w:type="dxa"/>
              <w:bottom w:w="80" w:type="dxa"/>
              <w:right w:w="80" w:type="dxa"/>
            </w:tcMar>
          </w:tcPr>
          <w:p w14:paraId="36D54D58" w14:textId="45A1CDDB" w:rsidR="00F710DD" w:rsidRPr="00F710DD" w:rsidRDefault="00F710DD" w:rsidP="00612BCB">
            <w:pPr>
              <w:jc w:val="center"/>
              <w:rPr>
                <w:rFonts w:ascii="Palatino" w:hAnsi="Palatino" w:cs="Calibri"/>
              </w:rPr>
            </w:pPr>
            <w:r w:rsidRPr="00F710DD">
              <w:rPr>
                <w:rFonts w:ascii="Palatino" w:hAnsi="Palatino" w:cs="Calibri"/>
              </w:rPr>
              <w:t xml:space="preserve">If the </w:t>
            </w:r>
            <w:r w:rsidR="00134D27">
              <w:rPr>
                <w:rFonts w:ascii="Palatino" w:hAnsi="Palatino" w:cs="Calibri"/>
              </w:rPr>
              <w:t>student</w:t>
            </w:r>
            <w:r w:rsidRPr="00F710DD">
              <w:rPr>
                <w:rFonts w:ascii="Palatino" w:hAnsi="Palatino" w:cs="Calibri"/>
              </w:rPr>
              <w:t xml:space="preserve"> can tolerate non-competitive, high-risk activities, progress to step 6.</w:t>
            </w:r>
          </w:p>
        </w:tc>
      </w:tr>
      <w:tr w:rsidR="00F710DD" w:rsidRPr="00F710DD" w14:paraId="7DB1A0E1" w14:textId="77777777" w:rsidTr="00612BCB">
        <w:trPr>
          <w:trHeight w:val="397"/>
          <w:jc w:val="center"/>
        </w:trPr>
        <w:tc>
          <w:tcPr>
            <w:tcW w:w="695" w:type="dxa"/>
            <w:shd w:val="clear" w:color="auto" w:fill="FFFFFF" w:themeFill="background1"/>
            <w:tcMar>
              <w:top w:w="80" w:type="dxa"/>
              <w:left w:w="80" w:type="dxa"/>
              <w:bottom w:w="80" w:type="dxa"/>
              <w:right w:w="80" w:type="dxa"/>
            </w:tcMar>
          </w:tcPr>
          <w:p w14:paraId="4C942200" w14:textId="77777777" w:rsidR="00F710DD" w:rsidRPr="00F710DD" w:rsidRDefault="00F710DD" w:rsidP="00612BCB">
            <w:pPr>
              <w:pStyle w:val="ParagraphBody"/>
              <w:jc w:val="center"/>
              <w:rPr>
                <w:rFonts w:ascii="Palatino" w:hAnsi="Palatino" w:cs="Calibri"/>
              </w:rPr>
            </w:pPr>
            <w:r w:rsidRPr="00F710DD">
              <w:rPr>
                <w:rFonts w:ascii="Palatino" w:hAnsi="Palatino" w:cs="Calibri"/>
                <w:b/>
                <w:bCs/>
              </w:rPr>
              <w:t>6</w:t>
            </w:r>
          </w:p>
        </w:tc>
        <w:tc>
          <w:tcPr>
            <w:tcW w:w="2524" w:type="dxa"/>
            <w:shd w:val="clear" w:color="auto" w:fill="FFFFFF" w:themeFill="background1"/>
            <w:tcMar>
              <w:top w:w="80" w:type="dxa"/>
              <w:left w:w="80" w:type="dxa"/>
              <w:bottom w:w="80" w:type="dxa"/>
              <w:right w:w="80" w:type="dxa"/>
            </w:tcMar>
          </w:tcPr>
          <w:p w14:paraId="69E925D3" w14:textId="77777777"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Return to sport</w:t>
            </w:r>
          </w:p>
        </w:tc>
        <w:tc>
          <w:tcPr>
            <w:tcW w:w="4122" w:type="dxa"/>
            <w:shd w:val="clear" w:color="auto" w:fill="FFFFFF" w:themeFill="background1"/>
            <w:tcMar>
              <w:top w:w="80" w:type="dxa"/>
              <w:left w:w="80" w:type="dxa"/>
              <w:bottom w:w="80" w:type="dxa"/>
              <w:right w:w="80" w:type="dxa"/>
            </w:tcMar>
          </w:tcPr>
          <w:p w14:paraId="305D08F6" w14:textId="77777777" w:rsidR="00F710DD" w:rsidRPr="00F710DD" w:rsidRDefault="00F710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rPr>
            </w:pPr>
            <w:r w:rsidRPr="00F710DD">
              <w:rPr>
                <w:rFonts w:ascii="Palatino" w:hAnsi="Palatino" w:cs="Calibri"/>
                <w:sz w:val="24"/>
                <w:szCs w:val="24"/>
                <w:u w:color="0432FF"/>
              </w:rPr>
              <w:t xml:space="preserve">Unrestricted sport and physical activity </w:t>
            </w:r>
          </w:p>
        </w:tc>
        <w:tc>
          <w:tcPr>
            <w:tcW w:w="2299" w:type="dxa"/>
            <w:gridSpan w:val="2"/>
            <w:shd w:val="clear" w:color="auto" w:fill="FFFFFF" w:themeFill="background1"/>
            <w:tcMar>
              <w:top w:w="80" w:type="dxa"/>
              <w:left w:w="80" w:type="dxa"/>
              <w:bottom w:w="80" w:type="dxa"/>
              <w:right w:w="80" w:type="dxa"/>
            </w:tcMar>
          </w:tcPr>
          <w:p w14:paraId="7C2DA220" w14:textId="77777777" w:rsidR="00F710DD" w:rsidRPr="00F710DD" w:rsidRDefault="00F710DD" w:rsidP="00612BCB">
            <w:pPr>
              <w:rPr>
                <w:rFonts w:ascii="Palatino" w:hAnsi="Palatino" w:cs="Calibri"/>
              </w:rPr>
            </w:pPr>
          </w:p>
        </w:tc>
      </w:tr>
      <w:tr w:rsidR="00F710DD" w:rsidRPr="00F710DD" w14:paraId="1CC4D77E" w14:textId="77777777" w:rsidTr="00612BCB">
        <w:trPr>
          <w:trHeight w:val="279"/>
          <w:jc w:val="center"/>
        </w:trPr>
        <w:tc>
          <w:tcPr>
            <w:tcW w:w="9640" w:type="dxa"/>
            <w:gridSpan w:val="5"/>
            <w:shd w:val="clear" w:color="auto" w:fill="FFFFFF" w:themeFill="background1"/>
            <w:tcMar>
              <w:top w:w="80" w:type="dxa"/>
              <w:left w:w="80" w:type="dxa"/>
              <w:bottom w:w="80" w:type="dxa"/>
              <w:right w:w="80" w:type="dxa"/>
            </w:tcMar>
          </w:tcPr>
          <w:p w14:paraId="2275D04D" w14:textId="77777777" w:rsidR="00F710DD" w:rsidRPr="00F710DD" w:rsidRDefault="00F710DD" w:rsidP="00612BCB">
            <w:pPr>
              <w:jc w:val="center"/>
              <w:rPr>
                <w:rFonts w:ascii="Palatino" w:hAnsi="Palatino" w:cs="Calibri"/>
                <w:b/>
                <w:bCs/>
              </w:rPr>
            </w:pPr>
            <w:r w:rsidRPr="00F710DD">
              <w:rPr>
                <w:rFonts w:ascii="Palatino" w:hAnsi="Palatino" w:cs="Calibri"/>
                <w:b/>
                <w:bCs/>
              </w:rPr>
              <w:t>Return to sport is complete.</w:t>
            </w:r>
          </w:p>
        </w:tc>
      </w:tr>
    </w:tbl>
    <w:p w14:paraId="3B742419" w14:textId="77777777" w:rsidR="00F710DD" w:rsidRPr="003F4AB0" w:rsidRDefault="00F710DD" w:rsidP="003F4AB0">
      <w:pPr>
        <w:spacing w:after="345"/>
        <w:rPr>
          <w:rFonts w:ascii="Palatino" w:eastAsia="Times New Roman" w:hAnsi="Palatino" w:cs="Calibri"/>
          <w:lang w:val="en-CA"/>
        </w:rPr>
      </w:pPr>
    </w:p>
    <w:p w14:paraId="754925AF" w14:textId="77777777" w:rsidR="00C02291" w:rsidRPr="004373D2" w:rsidRDefault="00C02291" w:rsidP="00C02291">
      <w:pPr>
        <w:pStyle w:val="p1"/>
        <w:spacing w:before="120"/>
        <w:rPr>
          <w:rFonts w:ascii="Palatino" w:hAnsi="Palatino"/>
        </w:rPr>
      </w:pPr>
    </w:p>
    <w:p w14:paraId="1237A0F7" w14:textId="77777777" w:rsidR="00C02291" w:rsidRPr="004373D2" w:rsidRDefault="00C02291" w:rsidP="00C02291">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Who:</w:t>
      </w:r>
      <w:r w:rsidRPr="004373D2">
        <w:rPr>
          <w:rFonts w:ascii="Palatino" w:eastAsia="Times New Roman" w:hAnsi="Palatino" w:cs="Calibri"/>
          <w:lang w:val="en-CA"/>
        </w:rPr>
        <w:t> Students, parents/guardians, the school, and healthcare professionals</w:t>
      </w:r>
    </w:p>
    <w:p w14:paraId="7B26D6E7" w14:textId="77777777" w:rsidR="00D0501D" w:rsidRPr="004373D2" w:rsidRDefault="00C02291" w:rsidP="00D0501D">
      <w:pPr>
        <w:pStyle w:val="ListParagraph"/>
        <w:numPr>
          <w:ilvl w:val="0"/>
          <w:numId w:val="3"/>
        </w:numPr>
        <w:spacing w:after="345"/>
        <w:rPr>
          <w:rFonts w:ascii="Palatino" w:eastAsia="Times New Roman" w:hAnsi="Palatino" w:cs="Calibri"/>
          <w:lang w:val="en-CA"/>
        </w:rPr>
      </w:pPr>
      <w:r w:rsidRPr="004373D2">
        <w:rPr>
          <w:rFonts w:ascii="Palatino" w:eastAsia="Times New Roman" w:hAnsi="Palatino" w:cs="Calibri"/>
          <w:b/>
          <w:bCs/>
          <w:lang w:val="en-CA"/>
        </w:rPr>
        <w:t>How:</w:t>
      </w:r>
      <w:r w:rsidRPr="004373D2">
        <w:rPr>
          <w:rFonts w:ascii="Palatino" w:eastAsia="Times New Roman" w:hAnsi="Palatino" w:cs="Calibri"/>
          <w:lang w:val="en-CA"/>
        </w:rPr>
        <w:t> </w:t>
      </w:r>
      <w:r w:rsidR="00D0501D" w:rsidRPr="004373D2">
        <w:rPr>
          <w:rFonts w:ascii="Palatino" w:eastAsia="Times New Roman" w:hAnsi="Palatino" w:cs="Calibri"/>
          <w:lang w:val="en-CA"/>
        </w:rPr>
        <w:t>Return-to-</w:t>
      </w:r>
      <w:r w:rsidRPr="004373D2">
        <w:rPr>
          <w:rFonts w:ascii="Palatino" w:eastAsia="Times New Roman" w:hAnsi="Palatino" w:cs="Calibri"/>
          <w:lang w:val="en-CA"/>
        </w:rPr>
        <w:t>School</w:t>
      </w:r>
      <w:r w:rsidR="00D0501D" w:rsidRPr="004373D2">
        <w:rPr>
          <w:rFonts w:ascii="Palatino" w:eastAsia="Times New Roman" w:hAnsi="Palatino" w:cs="Calibri"/>
          <w:lang w:val="en-CA"/>
        </w:rPr>
        <w:t xml:space="preserve"> Strategy, Return-to Sport Strategy, Medical Clearance Letter</w:t>
      </w:r>
    </w:p>
    <w:p w14:paraId="1C0F5E72" w14:textId="57A89522"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 xml:space="preserve">6. </w:t>
      </w:r>
      <w:r w:rsidR="00AE7FB6">
        <w:rPr>
          <w:rFonts w:ascii="Palatino" w:eastAsia="Times New Roman" w:hAnsi="Palatino" w:cs="Calibri"/>
          <w:b/>
          <w:lang w:val="en-CA"/>
        </w:rPr>
        <w:t>Inter</w:t>
      </w:r>
      <w:r w:rsidRPr="004373D2">
        <w:rPr>
          <w:rFonts w:ascii="Palatino" w:eastAsia="Times New Roman" w:hAnsi="Palatino" w:cs="Calibri"/>
          <w:b/>
          <w:lang w:val="en-CA"/>
        </w:rPr>
        <w:t>disciplinary Concussion Care</w:t>
      </w:r>
    </w:p>
    <w:p w14:paraId="14A6FEED" w14:textId="5F908218" w:rsidR="00F64BA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 xml:space="preserve">Most </w:t>
      </w:r>
      <w:r w:rsidR="005B6C9C" w:rsidRPr="004373D2">
        <w:rPr>
          <w:rFonts w:ascii="Palatino" w:eastAsia="Times New Roman" w:hAnsi="Palatino" w:cs="Calibri"/>
          <w:lang w:val="en-CA"/>
        </w:rPr>
        <w:t>students</w:t>
      </w:r>
      <w:r w:rsidRPr="004373D2">
        <w:rPr>
          <w:rFonts w:ascii="Palatino" w:eastAsia="Times New Roman" w:hAnsi="Palatino" w:cs="Calibri"/>
          <w:lang w:val="en-CA"/>
        </w:rPr>
        <w:t xml:space="preserve"> who sustain a concussion will make a complete recovery and be able to return to full school </w:t>
      </w:r>
      <w:r w:rsidR="00AE7FB6">
        <w:rPr>
          <w:rFonts w:ascii="Palatino" w:eastAsia="Times New Roman" w:hAnsi="Palatino" w:cs="Calibri"/>
          <w:lang w:val="en-CA"/>
        </w:rPr>
        <w:t xml:space="preserve">without any concussion-related accommodations </w:t>
      </w:r>
      <w:r w:rsidRPr="004373D2">
        <w:rPr>
          <w:rFonts w:ascii="Palatino" w:eastAsia="Times New Roman" w:hAnsi="Palatino" w:cs="Calibri"/>
          <w:lang w:val="en-CA"/>
        </w:rPr>
        <w:t xml:space="preserve">and </w:t>
      </w:r>
      <w:r w:rsidR="00AE7FB6">
        <w:rPr>
          <w:rFonts w:ascii="Palatino" w:eastAsia="Times New Roman" w:hAnsi="Palatino" w:cs="Calibri"/>
          <w:lang w:val="en-CA"/>
        </w:rPr>
        <w:t xml:space="preserve">full </w:t>
      </w:r>
      <w:r w:rsidR="005B6C9C" w:rsidRPr="004373D2">
        <w:rPr>
          <w:rFonts w:ascii="Palatino" w:eastAsia="Times New Roman" w:hAnsi="Palatino" w:cs="Calibri"/>
          <w:lang w:val="en-CA"/>
        </w:rPr>
        <w:t>physical</w:t>
      </w:r>
      <w:r w:rsidRPr="004373D2">
        <w:rPr>
          <w:rFonts w:ascii="Palatino" w:eastAsia="Times New Roman" w:hAnsi="Palatino" w:cs="Calibri"/>
          <w:lang w:val="en-CA"/>
        </w:rPr>
        <w:t xml:space="preserve"> activities </w:t>
      </w:r>
      <w:r w:rsidR="00AE7FB6">
        <w:rPr>
          <w:rFonts w:ascii="Palatino" w:eastAsia="Times New Roman" w:hAnsi="Palatino" w:cs="Calibri"/>
          <w:lang w:val="en-CA"/>
        </w:rPr>
        <w:t xml:space="preserve">without restrictions </w:t>
      </w:r>
      <w:r w:rsidRPr="004373D2">
        <w:rPr>
          <w:rFonts w:ascii="Palatino" w:eastAsia="Times New Roman" w:hAnsi="Palatino" w:cs="Calibri"/>
          <w:lang w:val="en-CA"/>
        </w:rPr>
        <w:t xml:space="preserve">within four weeks of injury. However, approximately 15 </w:t>
      </w:r>
      <w:r w:rsidRPr="004373D2">
        <w:rPr>
          <w:rFonts w:ascii="Palatino" w:eastAsia="Times New Roman" w:hAnsi="Palatino" w:cs="Calibri"/>
          <w:lang w:val="en-CA"/>
        </w:rPr>
        <w:lastRenderedPageBreak/>
        <w:t>to 30</w:t>
      </w:r>
      <w:r w:rsidR="00AE7FB6">
        <w:rPr>
          <w:rFonts w:ascii="Palatino" w:eastAsia="Times New Roman" w:hAnsi="Palatino" w:cs="Calibri"/>
          <w:lang w:val="en-CA"/>
        </w:rPr>
        <w:t xml:space="preserve"> per cent</w:t>
      </w:r>
      <w:r w:rsidRPr="004373D2">
        <w:rPr>
          <w:rFonts w:ascii="Palatino" w:eastAsia="Times New Roman" w:hAnsi="Palatino" w:cs="Calibri"/>
          <w:lang w:val="en-CA"/>
        </w:rPr>
        <w:t xml:space="preserve"> of individuals will experience symptoms that </w:t>
      </w:r>
      <w:r w:rsidR="00AE7FB6">
        <w:rPr>
          <w:rFonts w:ascii="Palatino" w:eastAsia="Times New Roman" w:hAnsi="Palatino" w:cs="Calibri"/>
          <w:lang w:val="en-CA"/>
        </w:rPr>
        <w:t>last longer than</w:t>
      </w:r>
      <w:r w:rsidRPr="004373D2">
        <w:rPr>
          <w:rFonts w:ascii="Palatino" w:eastAsia="Times New Roman" w:hAnsi="Palatino" w:cs="Calibri"/>
          <w:lang w:val="en-CA"/>
        </w:rPr>
        <w:t xml:space="preserve"> this time frame. </w:t>
      </w:r>
    </w:p>
    <w:p w14:paraId="658E96D2" w14:textId="7EF453AD" w:rsidR="00D0501D" w:rsidRPr="004373D2" w:rsidRDefault="00F64BAD" w:rsidP="00D0501D">
      <w:pPr>
        <w:spacing w:after="345"/>
        <w:rPr>
          <w:rFonts w:ascii="Palatino" w:eastAsia="Times New Roman" w:hAnsi="Palatino" w:cs="Calibri"/>
          <w:lang w:val="en-CA"/>
        </w:rPr>
      </w:pPr>
      <w:r w:rsidRPr="004373D2">
        <w:rPr>
          <w:rFonts w:ascii="Palatino" w:eastAsia="Times New Roman" w:hAnsi="Palatino" w:cs="Calibri"/>
          <w:lang w:val="en-CA"/>
        </w:rPr>
        <w:t>Students</w:t>
      </w:r>
      <w:r w:rsidR="00D0501D" w:rsidRPr="004373D2">
        <w:rPr>
          <w:rFonts w:ascii="Palatino" w:eastAsia="Times New Roman" w:hAnsi="Palatino" w:cs="Calibri"/>
          <w:lang w:val="en-CA"/>
        </w:rPr>
        <w:t xml:space="preserve"> who experience persist</w:t>
      </w:r>
      <w:r w:rsidR="00AE7FB6">
        <w:rPr>
          <w:rFonts w:ascii="Palatino" w:eastAsia="Times New Roman" w:hAnsi="Palatino" w:cs="Calibri"/>
          <w:lang w:val="en-CA"/>
        </w:rPr>
        <w:t>ing</w:t>
      </w:r>
      <w:r w:rsidR="00D0501D" w:rsidRPr="004373D2">
        <w:rPr>
          <w:rFonts w:ascii="Palatino" w:eastAsia="Times New Roman" w:hAnsi="Palatino" w:cs="Calibri"/>
          <w:lang w:val="en-CA"/>
        </w:rPr>
        <w:t xml:space="preserve"> symptoms (</w:t>
      </w:r>
      <w:r w:rsidR="00AE7FB6">
        <w:rPr>
          <w:rFonts w:ascii="Palatino" w:eastAsia="Times New Roman" w:hAnsi="Palatino" w:cs="Calibri"/>
          <w:lang w:val="en-CA"/>
        </w:rPr>
        <w:t>longer than four</w:t>
      </w:r>
      <w:r w:rsidR="00D0501D" w:rsidRPr="004373D2">
        <w:rPr>
          <w:rFonts w:ascii="Palatino" w:eastAsia="Times New Roman" w:hAnsi="Palatino" w:cs="Calibri"/>
          <w:lang w:val="en-CA"/>
        </w:rPr>
        <w:t xml:space="preserve"> weeks) may benefit from their </w:t>
      </w:r>
      <w:r w:rsidRPr="004373D2">
        <w:rPr>
          <w:rFonts w:ascii="Palatino" w:eastAsia="Times New Roman" w:hAnsi="Palatino" w:cs="Calibri"/>
          <w:lang w:val="en-CA"/>
        </w:rPr>
        <w:t>doctor</w:t>
      </w:r>
      <w:r w:rsidR="00D0501D" w:rsidRPr="004373D2">
        <w:rPr>
          <w:rFonts w:ascii="Palatino" w:eastAsia="Times New Roman" w:hAnsi="Palatino" w:cs="Calibri"/>
          <w:lang w:val="en-CA"/>
        </w:rPr>
        <w:t xml:space="preserve"> making a referral to </w:t>
      </w:r>
      <w:r w:rsidR="00AE7FB6">
        <w:rPr>
          <w:rFonts w:ascii="Palatino" w:eastAsia="Times New Roman" w:hAnsi="Palatino" w:cs="Calibri"/>
          <w:lang w:val="en-CA"/>
        </w:rPr>
        <w:t>specialized interdisciplinary concussion care for assessment and care that addresses the student’s individual symptoms and needs.</w:t>
      </w:r>
    </w:p>
    <w:p w14:paraId="0D2D1F4E" w14:textId="77777777" w:rsidR="00AE7FB6" w:rsidRPr="00AE7FB6" w:rsidRDefault="00AE7FB6" w:rsidP="00AE7FB6">
      <w:pPr>
        <w:spacing w:line="288" w:lineRule="atLeast"/>
        <w:outlineLvl w:val="3"/>
        <w:rPr>
          <w:rFonts w:ascii="Palatino" w:eastAsia="Times New Roman" w:hAnsi="Palatino" w:cs="Calibri"/>
          <w:bCs/>
          <w:lang w:val="en-CA"/>
        </w:rPr>
      </w:pPr>
      <w:r w:rsidRPr="00AE7FB6">
        <w:rPr>
          <w:rFonts w:ascii="Palatino" w:eastAsia="Times New Roman" w:hAnsi="Palatino" w:cs="Calibri"/>
          <w:bCs/>
        </w:rPr>
        <w:t>Care of persisting symptoms should follow</w:t>
      </w:r>
      <w:r w:rsidRPr="00AE7FB6">
        <w:rPr>
          <w:rFonts w:ascii="Palatino" w:eastAsia="Times New Roman" w:hAnsi="Palatino" w:cs="Calibri"/>
          <w:bCs/>
          <w:lang w:val="en-CA"/>
        </w:rPr>
        <w:t xml:space="preserve"> the management recommendations in Canada’s clinical practice guidelines: </w:t>
      </w:r>
    </w:p>
    <w:p w14:paraId="17169C53" w14:textId="77777777" w:rsidR="00AE7FB6" w:rsidRPr="00AE7FB6" w:rsidRDefault="00AE7FB6" w:rsidP="00AE7FB6">
      <w:pPr>
        <w:numPr>
          <w:ilvl w:val="0"/>
          <w:numId w:val="21"/>
        </w:numPr>
        <w:spacing w:line="288" w:lineRule="atLeast"/>
        <w:outlineLvl w:val="3"/>
        <w:rPr>
          <w:rFonts w:ascii="Palatino" w:eastAsia="Times New Roman" w:hAnsi="Palatino" w:cs="Calibri"/>
          <w:b/>
        </w:rPr>
      </w:pPr>
      <w:hyperlink r:id="rId10" w:history="1">
        <w:r w:rsidRPr="00AE7FB6">
          <w:rPr>
            <w:rStyle w:val="Hyperlink"/>
            <w:rFonts w:ascii="Palatino" w:eastAsia="Times New Roman" w:hAnsi="Palatino" w:cs="Calibri"/>
            <w:b/>
          </w:rPr>
          <w:t>Pediatric guidelines (children and youth under 18)</w:t>
        </w:r>
      </w:hyperlink>
    </w:p>
    <w:p w14:paraId="38696BE8" w14:textId="276889EE" w:rsidR="00AE7FB6" w:rsidRPr="00AE7FB6" w:rsidRDefault="00AE7FB6" w:rsidP="00AE7FB6">
      <w:pPr>
        <w:numPr>
          <w:ilvl w:val="0"/>
          <w:numId w:val="21"/>
        </w:numPr>
        <w:spacing w:line="288" w:lineRule="atLeast"/>
        <w:outlineLvl w:val="3"/>
        <w:rPr>
          <w:rFonts w:ascii="Palatino" w:eastAsia="Times New Roman" w:hAnsi="Palatino" w:cs="Calibri"/>
          <w:bCs/>
        </w:rPr>
      </w:pPr>
      <w:hyperlink r:id="rId11" w:history="1">
        <w:r>
          <w:rPr>
            <w:rStyle w:val="Hyperlink"/>
            <w:rFonts w:ascii="Palatino" w:eastAsia="Times New Roman" w:hAnsi="Palatino" w:cs="Calibri"/>
            <w:b/>
          </w:rPr>
          <w:t>Adult guidelines (18 and older)</w:t>
        </w:r>
      </w:hyperlink>
    </w:p>
    <w:p w14:paraId="7E513A0E" w14:textId="77777777" w:rsidR="00AE7FB6" w:rsidRDefault="00AE7FB6" w:rsidP="00D0501D">
      <w:pPr>
        <w:spacing w:before="150" w:after="150" w:line="288" w:lineRule="atLeast"/>
        <w:outlineLvl w:val="3"/>
        <w:rPr>
          <w:rFonts w:ascii="Palatino" w:eastAsia="Times New Roman" w:hAnsi="Palatino" w:cs="Calibri"/>
          <w:b/>
          <w:lang w:val="en-CA"/>
        </w:rPr>
      </w:pPr>
    </w:p>
    <w:p w14:paraId="5FAF1BCD" w14:textId="3F5D6DFC" w:rsidR="00D0501D" w:rsidRPr="004373D2" w:rsidRDefault="00D0501D" w:rsidP="00D0501D">
      <w:pPr>
        <w:spacing w:before="150" w:after="150" w:line="288" w:lineRule="atLeast"/>
        <w:outlineLvl w:val="3"/>
        <w:rPr>
          <w:rFonts w:ascii="Palatino" w:eastAsia="Times New Roman" w:hAnsi="Palatino" w:cs="Calibri"/>
          <w:b/>
          <w:lang w:val="en-CA"/>
        </w:rPr>
      </w:pPr>
      <w:r w:rsidRPr="004373D2">
        <w:rPr>
          <w:rFonts w:ascii="Palatino" w:eastAsia="Times New Roman" w:hAnsi="Palatino" w:cs="Calibri"/>
          <w:b/>
          <w:lang w:val="en-CA"/>
        </w:rPr>
        <w:t xml:space="preserve">7. </w:t>
      </w:r>
      <w:r w:rsidR="00432269" w:rsidRPr="004373D2">
        <w:rPr>
          <w:rFonts w:ascii="Palatino" w:eastAsia="Times New Roman" w:hAnsi="Palatino" w:cs="Calibri"/>
          <w:b/>
          <w:lang w:val="en-CA"/>
        </w:rPr>
        <w:t xml:space="preserve">Medical Clearance for </w:t>
      </w:r>
      <w:r w:rsidRPr="004373D2">
        <w:rPr>
          <w:rFonts w:ascii="Palatino" w:eastAsia="Times New Roman" w:hAnsi="Palatino" w:cs="Calibri"/>
          <w:b/>
          <w:lang w:val="en-CA"/>
        </w:rPr>
        <w:t>Return to Sport</w:t>
      </w:r>
    </w:p>
    <w:p w14:paraId="6FD35E1A" w14:textId="08AF7656" w:rsidR="00AE7FB6" w:rsidRPr="00AE7FB6" w:rsidRDefault="00AE7FB6" w:rsidP="00AE7FB6">
      <w:pPr>
        <w:rPr>
          <w:rFonts w:ascii="Palatino" w:eastAsia="Times New Roman" w:hAnsi="Palatino" w:cs="Calibri"/>
        </w:rPr>
      </w:pPr>
      <w:r>
        <w:rPr>
          <w:rFonts w:ascii="Palatino" w:eastAsia="Times New Roman" w:hAnsi="Palatino" w:cs="Calibri"/>
        </w:rPr>
        <w:t>Students</w:t>
      </w:r>
      <w:r w:rsidRPr="00AE7FB6">
        <w:rPr>
          <w:rFonts w:ascii="Palatino" w:eastAsia="Times New Roman" w:hAnsi="Palatino" w:cs="Calibri"/>
        </w:rPr>
        <w:t xml:space="preserve"> who have been diagnosed with a concussion can be considered for medical clearance to return to sport activities with risk of contact or fall once they have successfully completed:</w:t>
      </w:r>
    </w:p>
    <w:p w14:paraId="1ACDFCD0" w14:textId="4C5F956B" w:rsidR="00AE7FB6" w:rsidRPr="00AE7FB6" w:rsidRDefault="00AE7FB6" w:rsidP="00AE7FB6">
      <w:pPr>
        <w:numPr>
          <w:ilvl w:val="0"/>
          <w:numId w:val="22"/>
        </w:numPr>
        <w:rPr>
          <w:rFonts w:ascii="Palatino" w:eastAsia="Times New Roman" w:hAnsi="Palatino" w:cs="Calibri"/>
        </w:rPr>
      </w:pPr>
      <w:r w:rsidRPr="00AE7FB6">
        <w:rPr>
          <w:rFonts w:ascii="Palatino" w:eastAsia="Times New Roman" w:hAnsi="Palatino" w:cs="Calibri"/>
        </w:rPr>
        <w:t>all steps of the Return-to-School Strategy</w:t>
      </w:r>
      <w:r>
        <w:rPr>
          <w:rFonts w:ascii="Palatino" w:eastAsia="Times New Roman" w:hAnsi="Palatino" w:cs="Calibri"/>
        </w:rPr>
        <w:t>,</w:t>
      </w:r>
      <w:r w:rsidRPr="00AE7FB6">
        <w:rPr>
          <w:rFonts w:ascii="Palatino" w:eastAsia="Times New Roman" w:hAnsi="Palatino" w:cs="Calibri"/>
        </w:rPr>
        <w:t xml:space="preserve"> and </w:t>
      </w:r>
    </w:p>
    <w:p w14:paraId="6B688AA8" w14:textId="4A1876BA" w:rsidR="00AE7FB6" w:rsidRPr="00AE7FB6" w:rsidRDefault="00AE7FB6" w:rsidP="00AE7FB6">
      <w:pPr>
        <w:numPr>
          <w:ilvl w:val="0"/>
          <w:numId w:val="22"/>
        </w:numPr>
        <w:spacing w:after="345"/>
        <w:rPr>
          <w:rFonts w:ascii="Palatino" w:eastAsia="Times New Roman" w:hAnsi="Palatino" w:cs="Calibri"/>
        </w:rPr>
      </w:pPr>
      <w:r w:rsidRPr="00AE7FB6">
        <w:rPr>
          <w:rFonts w:ascii="Palatino" w:eastAsia="Times New Roman" w:hAnsi="Palatino" w:cs="Calibri"/>
        </w:rPr>
        <w:t xml:space="preserve">steps 1 to 3 of the Return-to-Sport Strategy. </w:t>
      </w:r>
    </w:p>
    <w:p w14:paraId="185F8797" w14:textId="46E8762C" w:rsidR="00AE7FB6" w:rsidRPr="00AE7FB6" w:rsidRDefault="00AE7FB6" w:rsidP="00AE7FB6">
      <w:pPr>
        <w:spacing w:after="345"/>
        <w:rPr>
          <w:rFonts w:ascii="Palatino" w:eastAsia="Times New Roman" w:hAnsi="Palatino" w:cs="Calibri"/>
        </w:rPr>
      </w:pPr>
      <w:r w:rsidRPr="00AE7FB6">
        <w:rPr>
          <w:rFonts w:ascii="Palatino" w:eastAsia="Times New Roman" w:hAnsi="Palatino" w:cs="Calibri"/>
        </w:rPr>
        <w:t xml:space="preserve">The final decision to medically clear </w:t>
      </w:r>
      <w:r>
        <w:rPr>
          <w:rFonts w:ascii="Palatino" w:eastAsia="Times New Roman" w:hAnsi="Palatino" w:cs="Calibri"/>
        </w:rPr>
        <w:t>a student</w:t>
      </w:r>
      <w:r w:rsidRPr="00AE7FB6">
        <w:rPr>
          <w:rFonts w:ascii="Palatino" w:eastAsia="Times New Roman" w:hAnsi="Palatino" w:cs="Calibri"/>
        </w:rPr>
        <w:t xml:space="preserve"> to return to activity with risk of falls and contact should be based on the clinical judgment of the medical doctor or nurse practitioner, taking into account the </w:t>
      </w:r>
      <w:r>
        <w:rPr>
          <w:rFonts w:ascii="Palatino" w:eastAsia="Times New Roman" w:hAnsi="Palatino" w:cs="Calibri"/>
        </w:rPr>
        <w:t>student</w:t>
      </w:r>
      <w:r w:rsidRPr="00AE7FB6">
        <w:rPr>
          <w:rFonts w:ascii="Palatino" w:eastAsia="Times New Roman" w:hAnsi="Palatino" w:cs="Calibri"/>
          <w:rtl/>
          <w:lang w:val="en-CA"/>
        </w:rPr>
        <w:t>’</w:t>
      </w:r>
      <w:r w:rsidRPr="00AE7FB6">
        <w:rPr>
          <w:rFonts w:ascii="Palatino" w:eastAsia="Times New Roman" w:hAnsi="Palatino" w:cs="Calibri"/>
        </w:rPr>
        <w:t xml:space="preserve">s past medical history, clinical history, physical examination findings and the results of other tests and clinical consultations where indicated (e.g., neuropsychological testing, diagnostic imaging). </w:t>
      </w:r>
    </w:p>
    <w:p w14:paraId="78645D66" w14:textId="17E2A392" w:rsidR="00AE7FB6" w:rsidRPr="00AE7FB6" w:rsidRDefault="00AE7FB6" w:rsidP="00AE7FB6">
      <w:pPr>
        <w:spacing w:after="345"/>
        <w:rPr>
          <w:rFonts w:ascii="Palatino" w:eastAsia="Times New Roman" w:hAnsi="Palatino" w:cs="Calibri"/>
        </w:rPr>
      </w:pPr>
      <w:r w:rsidRPr="00AE7FB6">
        <w:rPr>
          <w:rFonts w:ascii="Palatino" w:eastAsia="Times New Roman" w:hAnsi="Palatino" w:cs="Calibri"/>
        </w:rPr>
        <w:t xml:space="preserve">To progress to step 4 of return to sport, the </w:t>
      </w:r>
      <w:r>
        <w:rPr>
          <w:rFonts w:ascii="Palatino" w:eastAsia="Times New Roman" w:hAnsi="Palatino" w:cs="Calibri"/>
        </w:rPr>
        <w:t>student</w:t>
      </w:r>
      <w:r w:rsidRPr="00AE7FB6">
        <w:rPr>
          <w:rFonts w:ascii="Palatino" w:eastAsia="Times New Roman" w:hAnsi="Palatino" w:cs="Calibri"/>
        </w:rPr>
        <w:t xml:space="preserve"> </w:t>
      </w:r>
      <w:r>
        <w:rPr>
          <w:rFonts w:ascii="Palatino" w:eastAsia="Times New Roman" w:hAnsi="Palatino" w:cs="Calibri"/>
        </w:rPr>
        <w:t xml:space="preserve">or their parent/guardian </w:t>
      </w:r>
      <w:r w:rsidRPr="00AE7FB6">
        <w:rPr>
          <w:rFonts w:ascii="Palatino" w:eastAsia="Times New Roman" w:hAnsi="Palatino" w:cs="Calibri"/>
        </w:rPr>
        <w:t xml:space="preserve">must provide </w:t>
      </w:r>
      <w:r>
        <w:rPr>
          <w:rFonts w:ascii="Palatino" w:eastAsia="Times New Roman" w:hAnsi="Palatino" w:cs="Calibri"/>
        </w:rPr>
        <w:t>the school</w:t>
      </w:r>
      <w:r w:rsidRPr="00AE7FB6">
        <w:rPr>
          <w:rFonts w:ascii="Palatino" w:eastAsia="Times New Roman" w:hAnsi="Palatino" w:cs="Calibri"/>
        </w:rPr>
        <w:t xml:space="preserve"> with a Medical Clearance Letter that specifies that a medical doctor or nurse practitioner has personally evaluated the patient and has cleared the </w:t>
      </w:r>
      <w:r>
        <w:rPr>
          <w:rFonts w:ascii="Palatino" w:eastAsia="Times New Roman" w:hAnsi="Palatino" w:cs="Calibri"/>
        </w:rPr>
        <w:t>student</w:t>
      </w:r>
      <w:r w:rsidRPr="00AE7FB6">
        <w:rPr>
          <w:rFonts w:ascii="Palatino" w:eastAsia="Times New Roman" w:hAnsi="Palatino" w:cs="Calibri"/>
        </w:rPr>
        <w:t xml:space="preserve"> to return to sport. </w:t>
      </w:r>
    </w:p>
    <w:p w14:paraId="3D6018C7" w14:textId="7F83A02E" w:rsidR="00AE7FB6" w:rsidRPr="00AE7FB6" w:rsidRDefault="00AE7FB6" w:rsidP="00AE7FB6">
      <w:pPr>
        <w:spacing w:after="345"/>
        <w:rPr>
          <w:rFonts w:ascii="Palatino" w:eastAsia="Times New Roman" w:hAnsi="Palatino" w:cs="Calibri"/>
        </w:rPr>
      </w:pPr>
      <w:r>
        <w:rPr>
          <w:rFonts w:ascii="Palatino" w:eastAsia="Times New Roman" w:hAnsi="Palatino" w:cs="Calibri"/>
        </w:rPr>
        <w:t xml:space="preserve">Students </w:t>
      </w:r>
      <w:r w:rsidRPr="00AE7FB6">
        <w:rPr>
          <w:rFonts w:ascii="Palatino" w:eastAsia="Times New Roman" w:hAnsi="Palatino" w:cs="Calibri"/>
        </w:rPr>
        <w:t xml:space="preserve">who have been provided with a Medical Clearance Letter may progress through steps 4, 5 and 6 of the Return-to-Sport Strategy to gradually return to full, unrestricted sport </w:t>
      </w:r>
      <w:r>
        <w:rPr>
          <w:rFonts w:ascii="Palatino" w:eastAsia="Times New Roman" w:hAnsi="Palatino" w:cs="Calibri"/>
        </w:rPr>
        <w:t xml:space="preserve">and physical </w:t>
      </w:r>
      <w:r w:rsidRPr="00AE7FB6">
        <w:rPr>
          <w:rFonts w:ascii="Palatino" w:eastAsia="Times New Roman" w:hAnsi="Palatino" w:cs="Calibri"/>
        </w:rPr>
        <w:t>activit</w:t>
      </w:r>
      <w:r>
        <w:rPr>
          <w:rFonts w:ascii="Palatino" w:eastAsia="Times New Roman" w:hAnsi="Palatino" w:cs="Calibri"/>
        </w:rPr>
        <w:t>y</w:t>
      </w:r>
      <w:r w:rsidRPr="00AE7FB6">
        <w:rPr>
          <w:rFonts w:ascii="Palatino" w:eastAsia="Times New Roman" w:hAnsi="Palatino" w:cs="Calibri"/>
        </w:rPr>
        <w:t xml:space="preserve">. If the </w:t>
      </w:r>
      <w:r>
        <w:rPr>
          <w:rFonts w:ascii="Palatino" w:eastAsia="Times New Roman" w:hAnsi="Palatino" w:cs="Calibri"/>
        </w:rPr>
        <w:t>student</w:t>
      </w:r>
      <w:r w:rsidRPr="00AE7FB6">
        <w:rPr>
          <w:rFonts w:ascii="Palatino" w:eastAsia="Times New Roman" w:hAnsi="Palatino" w:cs="Calibri"/>
        </w:rPr>
        <w:t xml:space="preserve"> experiences any new concussion-like symptoms during these steps, they should be instructed to stop the activity and return to step 3 to establish the full resolution of symptoms. Medical clearance is required again before progressing to step 4. This information should be provided to the appropriate people (e.g., teacher</w:t>
      </w:r>
      <w:r>
        <w:rPr>
          <w:rFonts w:ascii="Palatino" w:eastAsia="Times New Roman" w:hAnsi="Palatino" w:cs="Calibri"/>
        </w:rPr>
        <w:t>, administrator, coach</w:t>
      </w:r>
      <w:r w:rsidRPr="00AE7FB6">
        <w:rPr>
          <w:rFonts w:ascii="Palatino" w:eastAsia="Times New Roman" w:hAnsi="Palatino" w:cs="Calibri"/>
        </w:rPr>
        <w:t xml:space="preserve">). </w:t>
      </w:r>
    </w:p>
    <w:p w14:paraId="2B4A0865" w14:textId="77777777" w:rsidR="00AE7FB6" w:rsidRDefault="00AE7FB6" w:rsidP="00AE7FB6">
      <w:pPr>
        <w:pStyle w:val="ListParagraph"/>
        <w:numPr>
          <w:ilvl w:val="0"/>
          <w:numId w:val="5"/>
        </w:numPr>
        <w:spacing w:after="345"/>
        <w:rPr>
          <w:rFonts w:ascii="Palatino" w:eastAsia="Times New Roman" w:hAnsi="Palatino" w:cs="Calibri"/>
          <w:lang w:val="en-CA"/>
        </w:rPr>
      </w:pPr>
      <w:r w:rsidRPr="004373D2">
        <w:rPr>
          <w:rFonts w:ascii="Palatino" w:eastAsia="Times New Roman" w:hAnsi="Palatino" w:cs="Calibri"/>
          <w:b/>
          <w:bCs/>
          <w:lang w:val="en-CA"/>
        </w:rPr>
        <w:t>Who:</w:t>
      </w:r>
      <w:r w:rsidRPr="004373D2">
        <w:rPr>
          <w:rFonts w:ascii="Palatino" w:eastAsia="Times New Roman" w:hAnsi="Palatino" w:cs="Calibri"/>
          <w:lang w:val="en-CA"/>
        </w:rPr>
        <w:t> Medical doctor, nurse practitioner</w:t>
      </w:r>
    </w:p>
    <w:p w14:paraId="7130950F" w14:textId="103062C6" w:rsidR="00AE7FB6" w:rsidRPr="00AE7FB6" w:rsidRDefault="00AE7FB6" w:rsidP="00AE7FB6">
      <w:pPr>
        <w:pStyle w:val="ListParagraph"/>
        <w:numPr>
          <w:ilvl w:val="0"/>
          <w:numId w:val="5"/>
        </w:numPr>
        <w:spacing w:after="345"/>
        <w:rPr>
          <w:rFonts w:ascii="Palatino" w:eastAsia="Times New Roman" w:hAnsi="Palatino" w:cs="Calibri"/>
          <w:lang w:val="en-CA"/>
        </w:rPr>
      </w:pPr>
      <w:r w:rsidRPr="00AE7FB6">
        <w:rPr>
          <w:rFonts w:ascii="Palatino" w:eastAsia="Times New Roman" w:hAnsi="Palatino" w:cs="Calibri"/>
          <w:b/>
          <w:bCs/>
          <w:lang w:val="en-CA"/>
        </w:rPr>
        <w:t>How:</w:t>
      </w:r>
      <w:r w:rsidRPr="00AE7FB6">
        <w:rPr>
          <w:rFonts w:ascii="Palatino" w:eastAsia="Times New Roman" w:hAnsi="Palatino" w:cs="Calibri"/>
          <w:lang w:val="en-CA"/>
        </w:rPr>
        <w:t> Medical Clearance Letter</w:t>
      </w:r>
    </w:p>
    <w:p w14:paraId="3DAD3CCA" w14:textId="2BAA257C" w:rsidR="00423D12" w:rsidRPr="004373D2" w:rsidRDefault="00AE7FB6" w:rsidP="00D0501D">
      <w:pPr>
        <w:spacing w:after="345"/>
        <w:rPr>
          <w:rFonts w:ascii="Palatino" w:eastAsia="Times New Roman" w:hAnsi="Palatino" w:cs="Calibri"/>
          <w:lang w:val="en-CA"/>
        </w:rPr>
      </w:pPr>
      <w:r>
        <w:rPr>
          <w:rFonts w:ascii="Palatino" w:eastAsia="Times New Roman" w:hAnsi="Palatino" w:cs="Calibri"/>
          <w:lang w:val="en-CA"/>
        </w:rPr>
        <w:t>If</w:t>
      </w:r>
      <w:r w:rsidR="00D0501D" w:rsidRPr="004373D2">
        <w:rPr>
          <w:rFonts w:ascii="Palatino" w:eastAsia="Times New Roman" w:hAnsi="Palatino" w:cs="Calibri"/>
          <w:lang w:val="en-CA"/>
        </w:rPr>
        <w:t xml:space="preserve"> the student sustains a new suspected concussion, the </w:t>
      </w:r>
      <w:r w:rsidR="000F3285" w:rsidRPr="004373D2">
        <w:rPr>
          <w:rFonts w:ascii="Palatino" w:hAnsi="Palatino" w:cs="Arial"/>
        </w:rPr>
        <w:fldChar w:fldCharType="begin">
          <w:ffData>
            <w:name w:val="Text2"/>
            <w:enabled/>
            <w:calcOnExit w:val="0"/>
            <w:statusText w:type="text" w:val="Enter name of School Board/District"/>
            <w:textInput>
              <w:default w:val="[Name Of School Board/District]"/>
              <w:format w:val="TITLE CASE"/>
            </w:textInput>
          </w:ffData>
        </w:fldChar>
      </w:r>
      <w:r w:rsidR="000F3285" w:rsidRPr="004373D2">
        <w:rPr>
          <w:rFonts w:ascii="Palatino" w:hAnsi="Palatino" w:cs="Arial"/>
        </w:rPr>
        <w:instrText xml:space="preserve"> FORMTEXT </w:instrText>
      </w:r>
      <w:r w:rsidR="000F3285" w:rsidRPr="004373D2">
        <w:rPr>
          <w:rFonts w:ascii="Palatino" w:hAnsi="Palatino" w:cs="Arial"/>
        </w:rPr>
      </w:r>
      <w:r w:rsidR="000F3285" w:rsidRPr="004373D2">
        <w:rPr>
          <w:rFonts w:ascii="Palatino" w:hAnsi="Palatino" w:cs="Arial"/>
        </w:rPr>
        <w:fldChar w:fldCharType="separate"/>
      </w:r>
      <w:r w:rsidR="000F3285" w:rsidRPr="004373D2">
        <w:rPr>
          <w:rFonts w:ascii="Palatino" w:hAnsi="Palatino" w:cs="Arial"/>
          <w:noProof/>
        </w:rPr>
        <w:t>[Name Of School Board/District]</w:t>
      </w:r>
      <w:r w:rsidR="000F3285" w:rsidRPr="004373D2">
        <w:rPr>
          <w:rFonts w:ascii="Palatino" w:hAnsi="Palatino" w:cs="Arial"/>
        </w:rPr>
        <w:fldChar w:fldCharType="end"/>
      </w:r>
      <w:r w:rsidR="00D0501D" w:rsidRPr="004373D2">
        <w:rPr>
          <w:rFonts w:ascii="Palatino" w:eastAsia="Times New Roman" w:hAnsi="Palatino" w:cs="Calibri"/>
          <w:lang w:val="en-CA"/>
        </w:rPr>
        <w:t xml:space="preserve"> </w:t>
      </w:r>
      <w:r w:rsidR="000F3285" w:rsidRPr="004373D2">
        <w:rPr>
          <w:rFonts w:ascii="Palatino" w:eastAsia="Times New Roman" w:hAnsi="Palatino" w:cs="Calibri"/>
          <w:lang w:val="en-CA"/>
        </w:rPr>
        <w:t>Concussion Protocol</w:t>
      </w:r>
      <w:r w:rsidR="00D0501D" w:rsidRPr="004373D2">
        <w:rPr>
          <w:rFonts w:ascii="Palatino" w:eastAsia="Times New Roman" w:hAnsi="Palatino" w:cs="Calibri"/>
          <w:lang w:val="en-CA"/>
        </w:rPr>
        <w:t xml:space="preserve"> should be followed as outlined here.</w:t>
      </w:r>
    </w:p>
    <w:p w14:paraId="3A01D9B0" w14:textId="77777777" w:rsidR="00423D12" w:rsidRPr="004373D2" w:rsidRDefault="00423D12" w:rsidP="00D0501D">
      <w:pPr>
        <w:spacing w:after="345"/>
        <w:rPr>
          <w:rFonts w:ascii="Palatino" w:eastAsia="Times New Roman" w:hAnsi="Palatino" w:cs="Calibri"/>
          <w:b/>
          <w:lang w:val="en-CA"/>
        </w:rPr>
      </w:pPr>
      <w:r w:rsidRPr="004373D2">
        <w:rPr>
          <w:rFonts w:ascii="Palatino" w:eastAsia="Times New Roman" w:hAnsi="Palatino" w:cs="Calibri"/>
          <w:b/>
          <w:lang w:val="en-CA"/>
        </w:rPr>
        <w:lastRenderedPageBreak/>
        <w:t>Additional Resources</w:t>
      </w:r>
    </w:p>
    <w:p w14:paraId="740919A3" w14:textId="77777777" w:rsidR="00423D12" w:rsidRPr="004373D2" w:rsidRDefault="00423D12" w:rsidP="00D0501D">
      <w:pPr>
        <w:spacing w:after="345"/>
        <w:rPr>
          <w:rFonts w:ascii="Palatino" w:eastAsia="Times New Roman" w:hAnsi="Palatino" w:cs="Calibri"/>
          <w:lang w:val="en-CA"/>
        </w:rPr>
      </w:pPr>
      <w:r w:rsidRPr="004373D2">
        <w:rPr>
          <w:rFonts w:ascii="Palatino" w:eastAsia="Times New Roman" w:hAnsi="Palatino" w:cs="Calibri"/>
          <w:lang w:val="en-CA"/>
        </w:rPr>
        <w:t xml:space="preserve">For </w:t>
      </w:r>
      <w:r w:rsidR="00145BC0" w:rsidRPr="004373D2">
        <w:rPr>
          <w:rFonts w:ascii="Palatino" w:eastAsia="Times New Roman" w:hAnsi="Palatino" w:cs="Calibri"/>
          <w:lang w:val="en-CA"/>
        </w:rPr>
        <w:t xml:space="preserve">more detailed concussion procedures for the school setting, please visit </w:t>
      </w:r>
      <w:r w:rsidR="00145BC0" w:rsidRPr="004373D2">
        <w:rPr>
          <w:rFonts w:ascii="Palatino" w:hAnsi="Palatino" w:cs="Arial"/>
        </w:rPr>
        <w:fldChar w:fldCharType="begin">
          <w:ffData>
            <w:name w:val=""/>
            <w:enabled/>
            <w:calcOnExit w:val="0"/>
            <w:statusText w:type="text" w:val="Enter name of School Board/District"/>
            <w:textInput>
              <w:default w:val="[insert the name and website url to your province/territory's school safety guidelines]"/>
              <w:format w:val="LOWERCASE"/>
            </w:textInput>
          </w:ffData>
        </w:fldChar>
      </w:r>
      <w:r w:rsidR="00145BC0" w:rsidRPr="004373D2">
        <w:rPr>
          <w:rFonts w:ascii="Palatino" w:hAnsi="Palatino" w:cs="Arial"/>
        </w:rPr>
        <w:instrText xml:space="preserve"> FORMTEXT </w:instrText>
      </w:r>
      <w:r w:rsidR="00145BC0" w:rsidRPr="004373D2">
        <w:rPr>
          <w:rFonts w:ascii="Palatino" w:hAnsi="Palatino" w:cs="Arial"/>
        </w:rPr>
      </w:r>
      <w:r w:rsidR="00145BC0" w:rsidRPr="004373D2">
        <w:rPr>
          <w:rFonts w:ascii="Palatino" w:hAnsi="Palatino" w:cs="Arial"/>
        </w:rPr>
        <w:fldChar w:fldCharType="separate"/>
      </w:r>
      <w:r w:rsidR="00145BC0" w:rsidRPr="004373D2">
        <w:rPr>
          <w:rFonts w:ascii="Palatino" w:hAnsi="Palatino" w:cs="Arial"/>
          <w:noProof/>
        </w:rPr>
        <w:t>[insert the name and website url to your province/territory's school safety guidelines]</w:t>
      </w:r>
      <w:r w:rsidR="00145BC0" w:rsidRPr="004373D2">
        <w:rPr>
          <w:rFonts w:ascii="Palatino" w:hAnsi="Palatino" w:cs="Arial"/>
        </w:rPr>
        <w:fldChar w:fldCharType="end"/>
      </w:r>
    </w:p>
    <w:p w14:paraId="1C298737" w14:textId="4DC4D8EE" w:rsidR="00D0501D" w:rsidRPr="004373D2" w:rsidRDefault="00D0501D" w:rsidP="00D0501D">
      <w:pPr>
        <w:spacing w:after="345"/>
        <w:rPr>
          <w:rFonts w:ascii="Palatino" w:eastAsia="Times New Roman" w:hAnsi="Palatino" w:cs="Calibri"/>
          <w:lang w:val="en-CA"/>
        </w:rPr>
      </w:pPr>
      <w:r w:rsidRPr="004373D2">
        <w:rPr>
          <w:rFonts w:ascii="Palatino" w:eastAsia="Times New Roman" w:hAnsi="Palatino" w:cs="Calibri"/>
          <w:lang w:val="en-CA"/>
        </w:rPr>
        <w:t>For more informatio</w:t>
      </w:r>
      <w:r w:rsidR="00423D12" w:rsidRPr="004373D2">
        <w:rPr>
          <w:rFonts w:ascii="Palatino" w:eastAsia="Times New Roman" w:hAnsi="Palatino" w:cs="Calibri"/>
          <w:lang w:val="en-CA"/>
        </w:rPr>
        <w:t xml:space="preserve">n on concussion, </w:t>
      </w:r>
      <w:r w:rsidRPr="004373D2">
        <w:rPr>
          <w:rFonts w:ascii="Palatino" w:eastAsia="Times New Roman" w:hAnsi="Palatino" w:cs="Calibri"/>
          <w:lang w:val="en-CA"/>
        </w:rPr>
        <w:t>please vi</w:t>
      </w:r>
      <w:r w:rsidR="00423D12" w:rsidRPr="004373D2">
        <w:rPr>
          <w:rFonts w:ascii="Palatino" w:eastAsia="Times New Roman" w:hAnsi="Palatino" w:cs="Calibri"/>
          <w:lang w:val="en-CA"/>
        </w:rPr>
        <w:t xml:space="preserve">sit </w:t>
      </w:r>
      <w:hyperlink r:id="rId12" w:history="1">
        <w:r w:rsidR="00AE7FB6" w:rsidRPr="00AE7FB6">
          <w:rPr>
            <w:rStyle w:val="Hyperlink"/>
            <w:rFonts w:ascii="Palatino" w:eastAsia="Times New Roman" w:hAnsi="Palatino" w:cs="Calibri"/>
            <w:lang w:val="en-CA"/>
          </w:rPr>
          <w:t>www.parachute.ca/concussion</w:t>
        </w:r>
      </w:hyperlink>
      <w:r w:rsidR="00423D12" w:rsidRPr="004373D2">
        <w:rPr>
          <w:rFonts w:ascii="Palatino" w:eastAsia="Times New Roman" w:hAnsi="Palatino" w:cs="Calibri"/>
          <w:lang w:val="en-CA"/>
        </w:rPr>
        <w:t xml:space="preserve"> </w:t>
      </w:r>
    </w:p>
    <w:p w14:paraId="00350C58" w14:textId="77777777" w:rsidR="008D0F70" w:rsidRPr="004373D2" w:rsidRDefault="008D0F70">
      <w:pPr>
        <w:rPr>
          <w:rFonts w:ascii="Palatino" w:hAnsi="Palatino" w:cs="Calibri"/>
        </w:rPr>
      </w:pPr>
    </w:p>
    <w:sectPr w:rsidR="008D0F70" w:rsidRPr="004373D2" w:rsidSect="00D0501D">
      <w:footerReference w:type="default" r:id="rId13"/>
      <w:head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EE7753" w14:textId="77777777" w:rsidR="00F0789F" w:rsidRDefault="00F0789F" w:rsidP="00D0501D">
      <w:r>
        <w:separator/>
      </w:r>
    </w:p>
  </w:endnote>
  <w:endnote w:type="continuationSeparator" w:id="0">
    <w:p w14:paraId="73279CD0" w14:textId="77777777" w:rsidR="00F0789F" w:rsidRDefault="00F0789F" w:rsidP="00D05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5970C" w14:textId="77777777" w:rsidR="00177AFE" w:rsidRPr="004373D2" w:rsidRDefault="00177AFE" w:rsidP="00177AFE">
    <w:pPr>
      <w:pStyle w:val="Footer"/>
      <w:framePr w:wrap="around" w:vAnchor="text" w:hAnchor="margin" w:xAlign="right" w:y="1"/>
      <w:rPr>
        <w:rStyle w:val="PageNumber"/>
        <w:rFonts w:ascii="Palatino" w:hAnsi="Palatino"/>
      </w:rPr>
    </w:pPr>
    <w:r w:rsidRPr="004373D2">
      <w:rPr>
        <w:rStyle w:val="PageNumber"/>
        <w:rFonts w:ascii="Palatino" w:hAnsi="Palatino"/>
      </w:rPr>
      <w:fldChar w:fldCharType="begin"/>
    </w:r>
    <w:r w:rsidRPr="004373D2">
      <w:rPr>
        <w:rStyle w:val="PageNumber"/>
        <w:rFonts w:ascii="Palatino" w:hAnsi="Palatino"/>
      </w:rPr>
      <w:instrText xml:space="preserve">PAGE  </w:instrText>
    </w:r>
    <w:r w:rsidRPr="004373D2">
      <w:rPr>
        <w:rStyle w:val="PageNumber"/>
        <w:rFonts w:ascii="Palatino" w:hAnsi="Palatino"/>
      </w:rPr>
      <w:fldChar w:fldCharType="separate"/>
    </w:r>
    <w:r w:rsidRPr="004373D2">
      <w:rPr>
        <w:rStyle w:val="PageNumber"/>
        <w:rFonts w:ascii="Palatino" w:hAnsi="Palatino"/>
      </w:rPr>
      <w:t>2</w:t>
    </w:r>
    <w:r w:rsidRPr="004373D2">
      <w:rPr>
        <w:rStyle w:val="PageNumber"/>
        <w:rFonts w:ascii="Palatino" w:hAnsi="Palatino"/>
      </w:rPr>
      <w:fldChar w:fldCharType="end"/>
    </w:r>
  </w:p>
  <w:p w14:paraId="06A096EE" w14:textId="77777777" w:rsidR="00177AFE" w:rsidRPr="004373D2" w:rsidRDefault="00177AFE" w:rsidP="00177AFE">
    <w:pPr>
      <w:pStyle w:val="Footer"/>
      <w:ind w:right="360"/>
      <w:rPr>
        <w:rFonts w:ascii="Palatino" w:hAnsi="Palatino"/>
      </w:rPr>
    </w:pPr>
    <w:r w:rsidRPr="004373D2">
      <w:rPr>
        <w:rFonts w:ascii="Palatino" w:hAnsi="Palatino"/>
        <w:b/>
        <w:color w:val="AFD135"/>
      </w:rPr>
      <w:t>PARACHUTE</w:t>
    </w:r>
    <w:r w:rsidRPr="004373D2">
      <w:rPr>
        <w:rFonts w:ascii="Palatino" w:hAnsi="Palatino"/>
      </w:rPr>
      <w:t xml:space="preserve"> | Pan-Canadian Harmonized School Concussion Protocol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048C90" w14:textId="77777777" w:rsidR="00F0789F" w:rsidRDefault="00F0789F" w:rsidP="00D0501D">
      <w:r>
        <w:separator/>
      </w:r>
    </w:p>
  </w:footnote>
  <w:footnote w:type="continuationSeparator" w:id="0">
    <w:p w14:paraId="4A3BA9D8" w14:textId="77777777" w:rsidR="00F0789F" w:rsidRDefault="00F0789F" w:rsidP="00D05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0D9935" w14:textId="77777777" w:rsidR="00D0501D" w:rsidRDefault="00D0501D">
    <w:pPr>
      <w:pStyle w:val="Header"/>
    </w:pPr>
    <w:r w:rsidRPr="00CD7594">
      <w:rPr>
        <w:b/>
        <w:noProof/>
      </w:rPr>
      <w:drawing>
        <wp:anchor distT="0" distB="0" distL="114300" distR="114300" simplePos="0" relativeHeight="251659264" behindDoc="1" locked="1" layoutInCell="1" allowOverlap="1" wp14:anchorId="04E534D6" wp14:editId="6828B6C7">
          <wp:simplePos x="0" y="0"/>
          <wp:positionH relativeFrom="page">
            <wp:posOffset>914400</wp:posOffset>
          </wp:positionH>
          <wp:positionV relativeFrom="page">
            <wp:posOffset>633730</wp:posOffset>
          </wp:positionV>
          <wp:extent cx="1490345" cy="927100"/>
          <wp:effectExtent l="0" t="0" r="8255" b="12700"/>
          <wp:wrapTopAndBottom/>
          <wp:docPr id="2" name="Picture 6" descr="Description: Macintosh HD:Users:michael:Creative:Parachute Corporate:Graphics:Logo:New PDF:Parachute-colour-tag-ligh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cintosh HD:Users:michael:Creative:Parachute Corporate:Graphics:Logo:New PDF:Parachute-colour-tag-light.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345" cy="927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2203E"/>
    <w:multiLevelType w:val="hybridMultilevel"/>
    <w:tmpl w:val="2B66772E"/>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C3FFC"/>
    <w:multiLevelType w:val="hybridMultilevel"/>
    <w:tmpl w:val="E5685E66"/>
    <w:lvl w:ilvl="0" w:tplc="0A34DDD4">
      <w:start w:val="1"/>
      <w:numFmt w:val="bullet"/>
      <w:lvlText w:val="‣"/>
      <w:lvlJc w:val="left"/>
      <w:pPr>
        <w:ind w:left="767" w:hanging="207"/>
      </w:pPr>
      <w:rPr>
        <w:rFonts w:hint="default"/>
        <w:caps w:val="0"/>
        <w:smallCaps w:val="0"/>
        <w:strike w:val="0"/>
        <w:dstrike w:val="0"/>
        <w:color w:val="auto"/>
        <w:spacing w:val="0"/>
        <w:w w:val="100"/>
        <w:kern w:val="0"/>
        <w:position w:val="0"/>
        <w:sz w:val="24"/>
        <w:vertAlign w:val="baseline"/>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 w15:restartNumberingAfterBreak="0">
    <w:nsid w:val="1A9908CB"/>
    <w:multiLevelType w:val="hybridMultilevel"/>
    <w:tmpl w:val="FA4AA40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193461"/>
    <w:multiLevelType w:val="hybridMultilevel"/>
    <w:tmpl w:val="59AC9764"/>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D26DB"/>
    <w:multiLevelType w:val="hybridMultilevel"/>
    <w:tmpl w:val="904C1A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5F58D0"/>
    <w:multiLevelType w:val="hybridMultilevel"/>
    <w:tmpl w:val="F88EFB2C"/>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3352F"/>
    <w:multiLevelType w:val="hybridMultilevel"/>
    <w:tmpl w:val="7DB29A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50083A"/>
    <w:multiLevelType w:val="hybridMultilevel"/>
    <w:tmpl w:val="889E7DC0"/>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27508"/>
    <w:multiLevelType w:val="hybridMultilevel"/>
    <w:tmpl w:val="126C2A52"/>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75E39"/>
    <w:multiLevelType w:val="hybridMultilevel"/>
    <w:tmpl w:val="E8C80462"/>
    <w:lvl w:ilvl="0" w:tplc="639E32D4">
      <w:start w:val="18"/>
      <w:numFmt w:val="bullet"/>
      <w:lvlText w:val=""/>
      <w:lvlJc w:val="left"/>
      <w:pPr>
        <w:ind w:left="720" w:hanging="360"/>
      </w:pPr>
      <w:rPr>
        <w:rFonts w:ascii="Symbol" w:eastAsiaTheme="minorHAnsi" w:hAnsi="Symbol" w:hint="default"/>
        <w:color w:val="auto"/>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10" w15:restartNumberingAfterBreak="0">
    <w:nsid w:val="3C1118E6"/>
    <w:multiLevelType w:val="multilevel"/>
    <w:tmpl w:val="AAB6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7479E"/>
    <w:multiLevelType w:val="multilevel"/>
    <w:tmpl w:val="5EE4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67E82"/>
    <w:multiLevelType w:val="hybridMultilevel"/>
    <w:tmpl w:val="36A48A78"/>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9973B5"/>
    <w:multiLevelType w:val="hybridMultilevel"/>
    <w:tmpl w:val="7004B31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5F85453A"/>
    <w:multiLevelType w:val="hybridMultilevel"/>
    <w:tmpl w:val="24EE2E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417A3D"/>
    <w:multiLevelType w:val="hybridMultilevel"/>
    <w:tmpl w:val="7F729A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3215FA"/>
    <w:multiLevelType w:val="hybridMultilevel"/>
    <w:tmpl w:val="92AC50B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1D67DFE"/>
    <w:multiLevelType w:val="hybridMultilevel"/>
    <w:tmpl w:val="5FC44458"/>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1B786C"/>
    <w:multiLevelType w:val="hybridMultilevel"/>
    <w:tmpl w:val="2FE82DAE"/>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D838BD"/>
    <w:multiLevelType w:val="hybridMultilevel"/>
    <w:tmpl w:val="DE144F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EF3BC8"/>
    <w:multiLevelType w:val="hybridMultilevel"/>
    <w:tmpl w:val="0F08F6D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F06D4"/>
    <w:multiLevelType w:val="hybridMultilevel"/>
    <w:tmpl w:val="5F163F9A"/>
    <w:lvl w:ilvl="0" w:tplc="639E32D4">
      <w:start w:val="18"/>
      <w:numFmt w:val="bullet"/>
      <w:lvlText w:val=""/>
      <w:lvlJc w:val="left"/>
      <w:pPr>
        <w:ind w:left="720" w:hanging="360"/>
      </w:pPr>
      <w:rPr>
        <w:rFonts w:ascii="Symbol" w:eastAsiaTheme="minorHAns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5367826">
    <w:abstractNumId w:val="10"/>
  </w:num>
  <w:num w:numId="2" w16cid:durableId="1625652844">
    <w:abstractNumId w:val="11"/>
  </w:num>
  <w:num w:numId="3" w16cid:durableId="766312845">
    <w:abstractNumId w:val="17"/>
  </w:num>
  <w:num w:numId="4" w16cid:durableId="726956103">
    <w:abstractNumId w:val="13"/>
  </w:num>
  <w:num w:numId="5" w16cid:durableId="1780835128">
    <w:abstractNumId w:val="18"/>
  </w:num>
  <w:num w:numId="6" w16cid:durableId="1373385592">
    <w:abstractNumId w:val="12"/>
  </w:num>
  <w:num w:numId="7" w16cid:durableId="1040086762">
    <w:abstractNumId w:val="7"/>
  </w:num>
  <w:num w:numId="8" w16cid:durableId="1141849359">
    <w:abstractNumId w:val="8"/>
  </w:num>
  <w:num w:numId="9" w16cid:durableId="1429036008">
    <w:abstractNumId w:val="5"/>
  </w:num>
  <w:num w:numId="10" w16cid:durableId="1938709776">
    <w:abstractNumId w:val="9"/>
  </w:num>
  <w:num w:numId="11" w16cid:durableId="309210484">
    <w:abstractNumId w:val="16"/>
  </w:num>
  <w:num w:numId="12" w16cid:durableId="1304457716">
    <w:abstractNumId w:val="19"/>
  </w:num>
  <w:num w:numId="13" w16cid:durableId="1030684900">
    <w:abstractNumId w:val="15"/>
  </w:num>
  <w:num w:numId="14" w16cid:durableId="73550171">
    <w:abstractNumId w:val="14"/>
  </w:num>
  <w:num w:numId="15" w16cid:durableId="1807552008">
    <w:abstractNumId w:val="0"/>
  </w:num>
  <w:num w:numId="16" w16cid:durableId="256863019">
    <w:abstractNumId w:val="4"/>
  </w:num>
  <w:num w:numId="17" w16cid:durableId="1098212485">
    <w:abstractNumId w:val="2"/>
  </w:num>
  <w:num w:numId="18" w16cid:durableId="931863424">
    <w:abstractNumId w:val="6"/>
  </w:num>
  <w:num w:numId="19" w16cid:durableId="148330477">
    <w:abstractNumId w:val="20"/>
  </w:num>
  <w:num w:numId="20" w16cid:durableId="1620528863">
    <w:abstractNumId w:val="1"/>
  </w:num>
  <w:num w:numId="21" w16cid:durableId="846289596">
    <w:abstractNumId w:val="3"/>
  </w:num>
  <w:num w:numId="22" w16cid:durableId="917984704">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1D"/>
    <w:rsid w:val="0000023C"/>
    <w:rsid w:val="000704BB"/>
    <w:rsid w:val="000E1FF7"/>
    <w:rsid w:val="000E3686"/>
    <w:rsid w:val="000F3285"/>
    <w:rsid w:val="00100197"/>
    <w:rsid w:val="00114993"/>
    <w:rsid w:val="00134D27"/>
    <w:rsid w:val="00145BC0"/>
    <w:rsid w:val="00177AFE"/>
    <w:rsid w:val="001D5DD9"/>
    <w:rsid w:val="00213675"/>
    <w:rsid w:val="0025620D"/>
    <w:rsid w:val="002648B9"/>
    <w:rsid w:val="0027508D"/>
    <w:rsid w:val="00277726"/>
    <w:rsid w:val="00285B6A"/>
    <w:rsid w:val="002B3DF5"/>
    <w:rsid w:val="002E01CA"/>
    <w:rsid w:val="003A2162"/>
    <w:rsid w:val="003E3E4E"/>
    <w:rsid w:val="003F4AB0"/>
    <w:rsid w:val="00423D12"/>
    <w:rsid w:val="00432269"/>
    <w:rsid w:val="004373D2"/>
    <w:rsid w:val="0047052A"/>
    <w:rsid w:val="00490625"/>
    <w:rsid w:val="00495663"/>
    <w:rsid w:val="004F0914"/>
    <w:rsid w:val="00542A86"/>
    <w:rsid w:val="005469B7"/>
    <w:rsid w:val="00594A22"/>
    <w:rsid w:val="005B6C9C"/>
    <w:rsid w:val="005E17BA"/>
    <w:rsid w:val="005E7D8B"/>
    <w:rsid w:val="00626703"/>
    <w:rsid w:val="00632431"/>
    <w:rsid w:val="00634D8E"/>
    <w:rsid w:val="00673875"/>
    <w:rsid w:val="006A0B80"/>
    <w:rsid w:val="006A1AFC"/>
    <w:rsid w:val="006C7383"/>
    <w:rsid w:val="00702670"/>
    <w:rsid w:val="00785B64"/>
    <w:rsid w:val="0080168D"/>
    <w:rsid w:val="008636D0"/>
    <w:rsid w:val="00870C54"/>
    <w:rsid w:val="008C0FCE"/>
    <w:rsid w:val="008D0E23"/>
    <w:rsid w:val="008D0F70"/>
    <w:rsid w:val="008D6FA4"/>
    <w:rsid w:val="00900790"/>
    <w:rsid w:val="00945A61"/>
    <w:rsid w:val="00962BF3"/>
    <w:rsid w:val="009B6E10"/>
    <w:rsid w:val="00A308CF"/>
    <w:rsid w:val="00AA362C"/>
    <w:rsid w:val="00AC6D1F"/>
    <w:rsid w:val="00AE7FB6"/>
    <w:rsid w:val="00B7232A"/>
    <w:rsid w:val="00B809B7"/>
    <w:rsid w:val="00BA25C4"/>
    <w:rsid w:val="00BE2AEA"/>
    <w:rsid w:val="00BE4C01"/>
    <w:rsid w:val="00BF7624"/>
    <w:rsid w:val="00C02291"/>
    <w:rsid w:val="00CA7F54"/>
    <w:rsid w:val="00CB1A75"/>
    <w:rsid w:val="00D0501D"/>
    <w:rsid w:val="00D1482F"/>
    <w:rsid w:val="00D50D51"/>
    <w:rsid w:val="00D712DD"/>
    <w:rsid w:val="00D84396"/>
    <w:rsid w:val="00D846CB"/>
    <w:rsid w:val="00D95E22"/>
    <w:rsid w:val="00E146A2"/>
    <w:rsid w:val="00E41508"/>
    <w:rsid w:val="00E56586"/>
    <w:rsid w:val="00E73BC8"/>
    <w:rsid w:val="00EE330B"/>
    <w:rsid w:val="00F0789F"/>
    <w:rsid w:val="00F52C9E"/>
    <w:rsid w:val="00F64BAD"/>
    <w:rsid w:val="00F710DD"/>
    <w:rsid w:val="00F737DE"/>
    <w:rsid w:val="00FD5B12"/>
    <w:rsid w:val="00FF5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3B3255"/>
  <w14:defaultImageDpi w14:val="32767"/>
  <w15:chartTrackingRefBased/>
  <w15:docId w15:val="{FB765409-667D-4845-9C92-6938705A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0501D"/>
    <w:pPr>
      <w:spacing w:before="100" w:beforeAutospacing="1" w:after="100" w:afterAutospacing="1"/>
      <w:outlineLvl w:val="1"/>
    </w:pPr>
    <w:rPr>
      <w:rFonts w:ascii="Times New Roman" w:eastAsia="Times New Roman" w:hAnsi="Times New Roman" w:cs="Times New Roman"/>
      <w:b/>
      <w:bCs/>
      <w:sz w:val="36"/>
      <w:szCs w:val="36"/>
      <w:lang w:val="en-CA"/>
    </w:rPr>
  </w:style>
  <w:style w:type="paragraph" w:styleId="Heading3">
    <w:name w:val="heading 3"/>
    <w:basedOn w:val="Normal"/>
    <w:link w:val="Heading3Char"/>
    <w:uiPriority w:val="9"/>
    <w:qFormat/>
    <w:rsid w:val="00D0501D"/>
    <w:pPr>
      <w:spacing w:before="100" w:beforeAutospacing="1" w:after="100" w:afterAutospacing="1"/>
      <w:outlineLvl w:val="2"/>
    </w:pPr>
    <w:rPr>
      <w:rFonts w:ascii="Times New Roman" w:eastAsia="Times New Roman" w:hAnsi="Times New Roman" w:cs="Times New Roman"/>
      <w:b/>
      <w:bCs/>
      <w:sz w:val="27"/>
      <w:szCs w:val="27"/>
      <w:lang w:val="en-CA"/>
    </w:rPr>
  </w:style>
  <w:style w:type="paragraph" w:styleId="Heading4">
    <w:name w:val="heading 4"/>
    <w:basedOn w:val="Normal"/>
    <w:link w:val="Heading4Char"/>
    <w:uiPriority w:val="9"/>
    <w:qFormat/>
    <w:rsid w:val="00D0501D"/>
    <w:pPr>
      <w:spacing w:before="100" w:beforeAutospacing="1" w:after="100" w:afterAutospacing="1"/>
      <w:outlineLvl w:val="3"/>
    </w:pPr>
    <w:rPr>
      <w:rFonts w:ascii="Times New Roman" w:eastAsia="Times New Roman" w:hAnsi="Times New Roman" w:cs="Times New Roman"/>
      <w:b/>
      <w:bCs/>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501D"/>
    <w:rPr>
      <w:rFonts w:ascii="Times New Roman" w:eastAsia="Times New Roman" w:hAnsi="Times New Roman" w:cs="Times New Roman"/>
      <w:b/>
      <w:bCs/>
      <w:sz w:val="36"/>
      <w:szCs w:val="36"/>
      <w:lang w:val="en-CA"/>
    </w:rPr>
  </w:style>
  <w:style w:type="character" w:customStyle="1" w:styleId="Heading3Char">
    <w:name w:val="Heading 3 Char"/>
    <w:basedOn w:val="DefaultParagraphFont"/>
    <w:link w:val="Heading3"/>
    <w:uiPriority w:val="9"/>
    <w:rsid w:val="00D0501D"/>
    <w:rPr>
      <w:rFonts w:ascii="Times New Roman" w:eastAsia="Times New Roman" w:hAnsi="Times New Roman" w:cs="Times New Roman"/>
      <w:b/>
      <w:bCs/>
      <w:sz w:val="27"/>
      <w:szCs w:val="27"/>
      <w:lang w:val="en-CA"/>
    </w:rPr>
  </w:style>
  <w:style w:type="character" w:customStyle="1" w:styleId="Heading4Char">
    <w:name w:val="Heading 4 Char"/>
    <w:basedOn w:val="DefaultParagraphFont"/>
    <w:link w:val="Heading4"/>
    <w:uiPriority w:val="9"/>
    <w:rsid w:val="00D0501D"/>
    <w:rPr>
      <w:rFonts w:ascii="Times New Roman" w:eastAsia="Times New Roman" w:hAnsi="Times New Roman" w:cs="Times New Roman"/>
      <w:b/>
      <w:bCs/>
      <w:lang w:val="en-CA"/>
    </w:rPr>
  </w:style>
  <w:style w:type="paragraph" w:styleId="NormalWeb">
    <w:name w:val="Normal (Web)"/>
    <w:basedOn w:val="Normal"/>
    <w:uiPriority w:val="99"/>
    <w:semiHidden/>
    <w:unhideWhenUsed/>
    <w:rsid w:val="00D0501D"/>
    <w:pPr>
      <w:spacing w:before="100" w:beforeAutospacing="1" w:after="100" w:afterAutospacing="1"/>
    </w:pPr>
    <w:rPr>
      <w:rFonts w:ascii="Times New Roman" w:eastAsia="Times New Roman" w:hAnsi="Times New Roman" w:cs="Times New Roman"/>
      <w:lang w:val="en-CA"/>
    </w:rPr>
  </w:style>
  <w:style w:type="character" w:customStyle="1" w:styleId="apple-converted-space">
    <w:name w:val="apple-converted-space"/>
    <w:basedOn w:val="DefaultParagraphFont"/>
    <w:rsid w:val="00D0501D"/>
  </w:style>
  <w:style w:type="character" w:styleId="Strong">
    <w:name w:val="Strong"/>
    <w:basedOn w:val="DefaultParagraphFont"/>
    <w:uiPriority w:val="22"/>
    <w:qFormat/>
    <w:rsid w:val="00D0501D"/>
    <w:rPr>
      <w:b/>
      <w:bCs/>
    </w:rPr>
  </w:style>
  <w:style w:type="character" w:styleId="Emphasis">
    <w:name w:val="Emphasis"/>
    <w:basedOn w:val="DefaultParagraphFont"/>
    <w:uiPriority w:val="20"/>
    <w:qFormat/>
    <w:rsid w:val="00D0501D"/>
    <w:rPr>
      <w:i/>
      <w:iCs/>
    </w:rPr>
  </w:style>
  <w:style w:type="character" w:customStyle="1" w:styleId="ms-rtefontsize-1">
    <w:name w:val="ms-rtefontsize-1"/>
    <w:basedOn w:val="DefaultParagraphFont"/>
    <w:rsid w:val="00D0501D"/>
  </w:style>
  <w:style w:type="character" w:styleId="Hyperlink">
    <w:name w:val="Hyperlink"/>
    <w:basedOn w:val="DefaultParagraphFont"/>
    <w:uiPriority w:val="99"/>
    <w:unhideWhenUsed/>
    <w:rsid w:val="00D0501D"/>
    <w:rPr>
      <w:color w:val="0000FF"/>
      <w:u w:val="single"/>
    </w:rPr>
  </w:style>
  <w:style w:type="paragraph" w:styleId="Header">
    <w:name w:val="header"/>
    <w:basedOn w:val="Normal"/>
    <w:link w:val="HeaderChar"/>
    <w:uiPriority w:val="99"/>
    <w:unhideWhenUsed/>
    <w:rsid w:val="00D0501D"/>
    <w:pPr>
      <w:tabs>
        <w:tab w:val="center" w:pos="4680"/>
        <w:tab w:val="right" w:pos="9360"/>
      </w:tabs>
    </w:pPr>
  </w:style>
  <w:style w:type="character" w:customStyle="1" w:styleId="HeaderChar">
    <w:name w:val="Header Char"/>
    <w:basedOn w:val="DefaultParagraphFont"/>
    <w:link w:val="Header"/>
    <w:uiPriority w:val="99"/>
    <w:rsid w:val="00D0501D"/>
  </w:style>
  <w:style w:type="paragraph" w:styleId="Footer">
    <w:name w:val="footer"/>
    <w:basedOn w:val="Normal"/>
    <w:link w:val="FooterChar"/>
    <w:uiPriority w:val="99"/>
    <w:unhideWhenUsed/>
    <w:rsid w:val="00D0501D"/>
    <w:pPr>
      <w:tabs>
        <w:tab w:val="center" w:pos="4680"/>
        <w:tab w:val="right" w:pos="9360"/>
      </w:tabs>
    </w:pPr>
  </w:style>
  <w:style w:type="character" w:customStyle="1" w:styleId="FooterChar">
    <w:name w:val="Footer Char"/>
    <w:basedOn w:val="DefaultParagraphFont"/>
    <w:link w:val="Footer"/>
    <w:uiPriority w:val="99"/>
    <w:rsid w:val="00D0501D"/>
  </w:style>
  <w:style w:type="character" w:styleId="PageNumber">
    <w:name w:val="page number"/>
    <w:basedOn w:val="DefaultParagraphFont"/>
    <w:uiPriority w:val="99"/>
    <w:semiHidden/>
    <w:unhideWhenUsed/>
    <w:rsid w:val="00177AFE"/>
  </w:style>
  <w:style w:type="paragraph" w:styleId="ListParagraph">
    <w:name w:val="List Paragraph"/>
    <w:basedOn w:val="Normal"/>
    <w:uiPriority w:val="34"/>
    <w:qFormat/>
    <w:rsid w:val="003E3E4E"/>
    <w:pPr>
      <w:ind w:left="720"/>
      <w:contextualSpacing/>
    </w:pPr>
  </w:style>
  <w:style w:type="paragraph" w:styleId="FootnoteText">
    <w:name w:val="footnote text"/>
    <w:basedOn w:val="Normal"/>
    <w:link w:val="FootnoteTextChar"/>
    <w:uiPriority w:val="99"/>
    <w:semiHidden/>
    <w:unhideWhenUsed/>
    <w:rsid w:val="0080168D"/>
    <w:rPr>
      <w:sz w:val="20"/>
      <w:szCs w:val="20"/>
    </w:rPr>
  </w:style>
  <w:style w:type="character" w:customStyle="1" w:styleId="FootnoteTextChar">
    <w:name w:val="Footnote Text Char"/>
    <w:basedOn w:val="DefaultParagraphFont"/>
    <w:link w:val="FootnoteText"/>
    <w:uiPriority w:val="99"/>
    <w:semiHidden/>
    <w:rsid w:val="0080168D"/>
    <w:rPr>
      <w:sz w:val="20"/>
      <w:szCs w:val="20"/>
    </w:rPr>
  </w:style>
  <w:style w:type="character" w:styleId="FootnoteReference">
    <w:name w:val="footnote reference"/>
    <w:basedOn w:val="DefaultParagraphFont"/>
    <w:uiPriority w:val="99"/>
    <w:semiHidden/>
    <w:unhideWhenUsed/>
    <w:rsid w:val="0080168D"/>
    <w:rPr>
      <w:vertAlign w:val="superscript"/>
    </w:rPr>
  </w:style>
  <w:style w:type="character" w:styleId="UnresolvedMention">
    <w:name w:val="Unresolved Mention"/>
    <w:basedOn w:val="DefaultParagraphFont"/>
    <w:uiPriority w:val="99"/>
    <w:rsid w:val="0080168D"/>
    <w:rPr>
      <w:color w:val="808080"/>
      <w:shd w:val="clear" w:color="auto" w:fill="E6E6E6"/>
    </w:rPr>
  </w:style>
  <w:style w:type="table" w:styleId="TableGrid">
    <w:name w:val="Table Grid"/>
    <w:basedOn w:val="TableNormal"/>
    <w:uiPriority w:val="59"/>
    <w:rsid w:val="00E146A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146A2"/>
    <w:rPr>
      <w:rFonts w:ascii="Calibri" w:eastAsiaTheme="minorEastAsia" w:hAnsi="Calibri" w:cs="Times New Roman"/>
      <w:sz w:val="15"/>
      <w:szCs w:val="15"/>
    </w:rPr>
  </w:style>
  <w:style w:type="character" w:customStyle="1" w:styleId="s1">
    <w:name w:val="s1"/>
    <w:basedOn w:val="DefaultParagraphFont"/>
    <w:rsid w:val="00E146A2"/>
  </w:style>
  <w:style w:type="character" w:styleId="FollowedHyperlink">
    <w:name w:val="FollowedHyperlink"/>
    <w:basedOn w:val="DefaultParagraphFont"/>
    <w:uiPriority w:val="99"/>
    <w:unhideWhenUsed/>
    <w:rsid w:val="004373D2"/>
    <w:rPr>
      <w:color w:val="0432FF"/>
      <w:u w:val="single"/>
    </w:rPr>
  </w:style>
  <w:style w:type="paragraph" w:customStyle="1" w:styleId="ParagraphBody">
    <w:name w:val="Paragraph Body"/>
    <w:qFormat/>
    <w:rsid w:val="004373D2"/>
    <w:rPr>
      <w:rFonts w:asciiTheme="majorHAnsi" w:eastAsiaTheme="minorEastAsia" w:hAnsiTheme="majorHAnsi"/>
    </w:rPr>
  </w:style>
  <w:style w:type="paragraph" w:customStyle="1" w:styleId="Default">
    <w:name w:val="Default"/>
    <w:rsid w:val="00F710DD"/>
    <w:pPr>
      <w:pBdr>
        <w:top w:val="nil"/>
        <w:left w:val="nil"/>
        <w:bottom w:val="nil"/>
        <w:right w:val="nil"/>
        <w:between w:val="nil"/>
        <w:bar w:val="nil"/>
      </w:pBdr>
    </w:pPr>
    <w:rPr>
      <w:rFonts w:ascii="Helvetica" w:eastAsia="Helvetica" w:hAnsi="Helvetica" w:cs="Helvetica"/>
      <w:color w:val="000000"/>
      <w:sz w:val="22"/>
      <w:szCs w:val="22"/>
      <w:bdr w:val="nil"/>
      <w:lang w:val="en-CA"/>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252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achute.ca/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rachute.ca/en/injury-topic/concuss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cussionsontario.org/concussion/guideline-section/management-of-prolonged-sympto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dsconcussion.com/section/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F7F0E-9557-A747-A182-65A12253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3275</Words>
  <Characters>18901</Characters>
  <Application>Microsoft Office Word</Application>
  <DocSecurity>0</DocSecurity>
  <Lines>510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Cowle</dc:creator>
  <cp:keywords/>
  <dc:description/>
  <cp:lastModifiedBy>Stephanie Cowle</cp:lastModifiedBy>
  <cp:revision>7</cp:revision>
  <dcterms:created xsi:type="dcterms:W3CDTF">2026-09-01T17:27:00Z</dcterms:created>
  <dcterms:modified xsi:type="dcterms:W3CDTF">2026-09-01T20:20:00Z</dcterms:modified>
</cp:coreProperties>
</file>